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59" w:rsidRPr="008B12FC" w:rsidRDefault="009D5707" w:rsidP="003914E4">
      <w:pPr>
        <w:spacing w:after="480"/>
        <w:jc w:val="center"/>
        <w:rPr>
          <w:sz w:val="36"/>
          <w:szCs w:val="36"/>
        </w:rPr>
      </w:pPr>
      <w:r>
        <w:rPr>
          <w:b/>
          <w:sz w:val="36"/>
          <w:szCs w:val="36"/>
        </w:rPr>
        <w:t>Events Related to Oregon Toxics WQ Standards Rulemaking</w:t>
      </w:r>
    </w:p>
    <w:tbl>
      <w:tblPr>
        <w:tblStyle w:val="TableGrid"/>
        <w:tblW w:w="18343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/>
      </w:tblPr>
      <w:tblGrid>
        <w:gridCol w:w="1695"/>
        <w:gridCol w:w="2774"/>
        <w:gridCol w:w="2775"/>
        <w:gridCol w:w="2775"/>
        <w:gridCol w:w="2774"/>
        <w:gridCol w:w="2775"/>
        <w:gridCol w:w="2775"/>
      </w:tblGrid>
      <w:tr w:rsidR="006F14D3" w:rsidTr="00443B22">
        <w:trPr>
          <w:trHeight w:val="1646"/>
          <w:jc w:val="center"/>
        </w:trPr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6F14D3" w:rsidRPr="008B12FC" w:rsidRDefault="006F14D3" w:rsidP="008B12FC">
            <w:pPr>
              <w:jc w:val="center"/>
              <w:rPr>
                <w:b/>
              </w:rPr>
            </w:pPr>
            <w:r w:rsidRPr="008B12FC">
              <w:rPr>
                <w:b/>
              </w:rPr>
              <w:t>Aug.</w:t>
            </w:r>
          </w:p>
        </w:tc>
        <w:tc>
          <w:tcPr>
            <w:tcW w:w="2774" w:type="dxa"/>
          </w:tcPr>
          <w:p w:rsidR="006F14D3" w:rsidRDefault="006F14D3" w:rsidP="00286784"/>
        </w:tc>
        <w:tc>
          <w:tcPr>
            <w:tcW w:w="2775" w:type="dxa"/>
            <w:shd w:val="clear" w:color="auto" w:fill="4F81BD" w:themeFill="accent1"/>
          </w:tcPr>
          <w:p w:rsidR="006F14D3" w:rsidRPr="006C6D84" w:rsidRDefault="006F14D3" w:rsidP="008B12FC">
            <w:pPr>
              <w:rPr>
                <w:b/>
                <w:color w:val="FFFFFF" w:themeColor="background1"/>
              </w:rPr>
            </w:pPr>
            <w:r w:rsidRPr="006C6D84">
              <w:rPr>
                <w:b/>
                <w:color w:val="FFFFFF" w:themeColor="background1"/>
              </w:rPr>
              <w:t>17:  Toxics WQS Workgroups Stakeholder Meeting</w:t>
            </w:r>
          </w:p>
        </w:tc>
        <w:tc>
          <w:tcPr>
            <w:tcW w:w="2775" w:type="dxa"/>
            <w:shd w:val="clear" w:color="auto" w:fill="FFFFCC"/>
          </w:tcPr>
          <w:p w:rsidR="006F14D3" w:rsidRDefault="006F14D3" w:rsidP="008B12FC">
            <w:r w:rsidRPr="0000699B">
              <w:rPr>
                <w:b/>
              </w:rPr>
              <w:t>18 – 19</w:t>
            </w:r>
            <w:r>
              <w:t>:  EQC (Portland)</w:t>
            </w:r>
          </w:p>
          <w:p w:rsidR="006F14D3" w:rsidRDefault="006F14D3" w:rsidP="008B12FC">
            <w:pPr>
              <w:pStyle w:val="ListParagraph"/>
              <w:numPr>
                <w:ilvl w:val="0"/>
                <w:numId w:val="2"/>
              </w:numPr>
              <w:ind w:left="232" w:hanging="180"/>
            </w:pPr>
            <w:r>
              <w:t>WQS Info Item</w:t>
            </w:r>
          </w:p>
          <w:p w:rsidR="00F364C4" w:rsidRDefault="00F364C4" w:rsidP="00F364C4">
            <w:pPr>
              <w:pStyle w:val="ListParagraph"/>
              <w:numPr>
                <w:ilvl w:val="0"/>
                <w:numId w:val="2"/>
              </w:numPr>
              <w:ind w:left="232" w:hanging="180"/>
            </w:pPr>
            <w:r>
              <w:t>Draft Toxics Reduction Strategy  Info Item</w:t>
            </w:r>
          </w:p>
        </w:tc>
        <w:tc>
          <w:tcPr>
            <w:tcW w:w="2774" w:type="dxa"/>
          </w:tcPr>
          <w:p w:rsidR="006F14D3" w:rsidRDefault="006F14D3" w:rsidP="008B12FC"/>
        </w:tc>
        <w:tc>
          <w:tcPr>
            <w:tcW w:w="2775" w:type="dxa"/>
          </w:tcPr>
          <w:p w:rsidR="006F14D3" w:rsidRDefault="006F14D3" w:rsidP="008B12FC"/>
        </w:tc>
        <w:tc>
          <w:tcPr>
            <w:tcW w:w="2775" w:type="dxa"/>
          </w:tcPr>
          <w:p w:rsidR="006F14D3" w:rsidRDefault="006F14D3" w:rsidP="008B12FC"/>
        </w:tc>
      </w:tr>
      <w:tr w:rsidR="006F14D3" w:rsidTr="00443B22">
        <w:trPr>
          <w:trHeight w:val="1646"/>
          <w:jc w:val="center"/>
        </w:trPr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6F14D3" w:rsidRPr="008B12FC" w:rsidRDefault="006F14D3" w:rsidP="008B12FC">
            <w:pPr>
              <w:jc w:val="center"/>
              <w:rPr>
                <w:b/>
              </w:rPr>
            </w:pPr>
            <w:r w:rsidRPr="008B12FC">
              <w:rPr>
                <w:b/>
              </w:rPr>
              <w:t>Sept.</w:t>
            </w:r>
          </w:p>
        </w:tc>
        <w:tc>
          <w:tcPr>
            <w:tcW w:w="2774" w:type="dxa"/>
            <w:shd w:val="clear" w:color="auto" w:fill="FFFFFF" w:themeFill="background1"/>
          </w:tcPr>
          <w:p w:rsidR="006F14D3" w:rsidRDefault="006F14D3" w:rsidP="008B12FC"/>
        </w:tc>
        <w:tc>
          <w:tcPr>
            <w:tcW w:w="2775" w:type="dxa"/>
            <w:shd w:val="clear" w:color="auto" w:fill="FFFFFF" w:themeFill="background1"/>
          </w:tcPr>
          <w:p w:rsidR="006F14D3" w:rsidRDefault="006F14D3" w:rsidP="008B12FC"/>
        </w:tc>
        <w:tc>
          <w:tcPr>
            <w:tcW w:w="2775" w:type="dxa"/>
            <w:shd w:val="clear" w:color="auto" w:fill="4F81BD" w:themeFill="accent1"/>
          </w:tcPr>
          <w:p w:rsidR="006F14D3" w:rsidRPr="006C6D84" w:rsidRDefault="006F14D3" w:rsidP="008B12FC">
            <w:pPr>
              <w:rPr>
                <w:b/>
                <w:color w:val="FFFFFF" w:themeColor="background1"/>
              </w:rPr>
            </w:pPr>
            <w:r w:rsidRPr="006C6D84">
              <w:rPr>
                <w:b/>
                <w:color w:val="FFFFFF" w:themeColor="background1"/>
              </w:rPr>
              <w:t>22:  Toxics WQS Workgroups Stakeholder Meeting</w:t>
            </w:r>
          </w:p>
        </w:tc>
        <w:tc>
          <w:tcPr>
            <w:tcW w:w="2774" w:type="dxa"/>
            <w:shd w:val="clear" w:color="auto" w:fill="FFFFFF" w:themeFill="background1"/>
          </w:tcPr>
          <w:p w:rsidR="006F14D3" w:rsidRPr="004B14D9" w:rsidRDefault="006F14D3" w:rsidP="00966ADF"/>
        </w:tc>
        <w:tc>
          <w:tcPr>
            <w:tcW w:w="2775" w:type="dxa"/>
            <w:shd w:val="clear" w:color="auto" w:fill="FFFFFF" w:themeFill="background1"/>
          </w:tcPr>
          <w:p w:rsidR="006F14D3" w:rsidRDefault="006F14D3" w:rsidP="008B12FC"/>
        </w:tc>
        <w:tc>
          <w:tcPr>
            <w:tcW w:w="2775" w:type="dxa"/>
            <w:shd w:val="clear" w:color="auto" w:fill="FFFFFF" w:themeFill="background1"/>
          </w:tcPr>
          <w:p w:rsidR="006F14D3" w:rsidRDefault="006F14D3" w:rsidP="008B12FC"/>
        </w:tc>
      </w:tr>
      <w:tr w:rsidR="006F14D3" w:rsidTr="00443B22">
        <w:trPr>
          <w:trHeight w:val="1646"/>
          <w:jc w:val="center"/>
        </w:trPr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6F14D3" w:rsidRPr="008B12FC" w:rsidRDefault="006F14D3" w:rsidP="008B12FC">
            <w:pPr>
              <w:jc w:val="center"/>
              <w:rPr>
                <w:b/>
              </w:rPr>
            </w:pPr>
            <w:r>
              <w:rPr>
                <w:b/>
              </w:rPr>
              <w:t>Oct.</w:t>
            </w:r>
          </w:p>
        </w:tc>
        <w:tc>
          <w:tcPr>
            <w:tcW w:w="2774" w:type="dxa"/>
            <w:shd w:val="clear" w:color="auto" w:fill="FFFFFF" w:themeFill="background1"/>
          </w:tcPr>
          <w:p w:rsidR="006F14D3" w:rsidRPr="006479D0" w:rsidRDefault="006F14D3" w:rsidP="008B12FC"/>
        </w:tc>
        <w:tc>
          <w:tcPr>
            <w:tcW w:w="2775" w:type="dxa"/>
            <w:shd w:val="clear" w:color="auto" w:fill="FFFFFF" w:themeFill="background1"/>
          </w:tcPr>
          <w:p w:rsidR="006F14D3" w:rsidRDefault="006F14D3" w:rsidP="008B12FC"/>
        </w:tc>
        <w:tc>
          <w:tcPr>
            <w:tcW w:w="2775" w:type="dxa"/>
            <w:shd w:val="clear" w:color="auto" w:fill="FFFFCC"/>
          </w:tcPr>
          <w:p w:rsidR="006F14D3" w:rsidRDefault="006F14D3" w:rsidP="008B12FC">
            <w:r>
              <w:rPr>
                <w:b/>
              </w:rPr>
              <w:t>21-22:</w:t>
            </w:r>
            <w:r>
              <w:t xml:space="preserve">  EQC (Portland)</w:t>
            </w:r>
          </w:p>
          <w:p w:rsidR="00C35E5A" w:rsidRDefault="00C35E5A" w:rsidP="008754A4">
            <w:pPr>
              <w:pStyle w:val="ListParagraph"/>
              <w:numPr>
                <w:ilvl w:val="0"/>
                <w:numId w:val="2"/>
              </w:numPr>
              <w:ind w:left="232" w:hanging="180"/>
            </w:pPr>
            <w:r>
              <w:t>Draft</w:t>
            </w:r>
            <w:r w:rsidR="00F364C4">
              <w:t xml:space="preserve"> Toxics Reduction Strategy Info Item</w:t>
            </w:r>
          </w:p>
          <w:p w:rsidR="00FB6A14" w:rsidRPr="006479D0" w:rsidRDefault="00FB6A14" w:rsidP="008754A4">
            <w:pPr>
              <w:pStyle w:val="ListParagraph"/>
              <w:numPr>
                <w:ilvl w:val="0"/>
                <w:numId w:val="2"/>
              </w:numPr>
              <w:ind w:left="232" w:hanging="180"/>
            </w:pPr>
            <w:r>
              <w:t>Toxics WQS Director’s Dialogue</w:t>
            </w:r>
          </w:p>
        </w:tc>
        <w:tc>
          <w:tcPr>
            <w:tcW w:w="2774" w:type="dxa"/>
            <w:shd w:val="clear" w:color="auto" w:fill="FFFFFF" w:themeFill="background1"/>
          </w:tcPr>
          <w:p w:rsidR="006F14D3" w:rsidRDefault="006F14D3" w:rsidP="008B12FC"/>
        </w:tc>
        <w:tc>
          <w:tcPr>
            <w:tcW w:w="2775" w:type="dxa"/>
            <w:shd w:val="clear" w:color="auto" w:fill="FFFFFF" w:themeFill="background1"/>
          </w:tcPr>
          <w:p w:rsidR="006F14D3" w:rsidRDefault="006F14D3" w:rsidP="008B12FC"/>
        </w:tc>
        <w:tc>
          <w:tcPr>
            <w:tcW w:w="2775" w:type="dxa"/>
            <w:shd w:val="clear" w:color="auto" w:fill="FFFFFF" w:themeFill="background1"/>
          </w:tcPr>
          <w:p w:rsidR="006F14D3" w:rsidRDefault="006F14D3" w:rsidP="008B12FC"/>
        </w:tc>
      </w:tr>
    </w:tbl>
    <w:p w:rsidR="001D6559" w:rsidRPr="00D32AB7" w:rsidRDefault="00D32AB7" w:rsidP="00D32AB7">
      <w:pPr>
        <w:jc w:val="right"/>
        <w:rPr>
          <w:sz w:val="20"/>
          <w:szCs w:val="20"/>
        </w:rPr>
      </w:pPr>
      <w:r w:rsidRPr="00D32AB7">
        <w:rPr>
          <w:sz w:val="20"/>
          <w:szCs w:val="20"/>
        </w:rPr>
        <w:t>Rev.</w:t>
      </w:r>
      <w:r w:rsidR="00966ADF">
        <w:rPr>
          <w:sz w:val="20"/>
          <w:szCs w:val="20"/>
        </w:rPr>
        <w:t xml:space="preserve"> </w:t>
      </w:r>
      <w:r w:rsidR="0038347F">
        <w:rPr>
          <w:sz w:val="20"/>
          <w:szCs w:val="20"/>
        </w:rPr>
        <w:t>8</w:t>
      </w:r>
      <w:r w:rsidRPr="00D32AB7">
        <w:rPr>
          <w:sz w:val="20"/>
          <w:szCs w:val="20"/>
        </w:rPr>
        <w:t>/</w:t>
      </w:r>
      <w:r w:rsidR="0038347F">
        <w:rPr>
          <w:sz w:val="20"/>
          <w:szCs w:val="20"/>
        </w:rPr>
        <w:t>5</w:t>
      </w:r>
      <w:r w:rsidRPr="00D32AB7">
        <w:rPr>
          <w:sz w:val="20"/>
          <w:szCs w:val="20"/>
        </w:rPr>
        <w:t>/2010</w:t>
      </w:r>
    </w:p>
    <w:sectPr w:rsidR="001D6559" w:rsidRPr="00D32AB7" w:rsidSect="006D7F8F">
      <w:pgSz w:w="20160" w:h="12240" w:orient="landscape" w:code="5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261B7"/>
    <w:multiLevelType w:val="hybridMultilevel"/>
    <w:tmpl w:val="E9F2A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3241A"/>
    <w:multiLevelType w:val="hybridMultilevel"/>
    <w:tmpl w:val="9934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23C3"/>
    <w:rsid w:val="0000699B"/>
    <w:rsid w:val="0007184B"/>
    <w:rsid w:val="000C46A4"/>
    <w:rsid w:val="000D3E31"/>
    <w:rsid w:val="001C3398"/>
    <w:rsid w:val="001D60D2"/>
    <w:rsid w:val="001D6559"/>
    <w:rsid w:val="002004AB"/>
    <w:rsid w:val="00286784"/>
    <w:rsid w:val="002A02A5"/>
    <w:rsid w:val="00332B77"/>
    <w:rsid w:val="0035321D"/>
    <w:rsid w:val="00357F61"/>
    <w:rsid w:val="0038347F"/>
    <w:rsid w:val="003914E4"/>
    <w:rsid w:val="003B146C"/>
    <w:rsid w:val="003F3EF4"/>
    <w:rsid w:val="00443B22"/>
    <w:rsid w:val="00461131"/>
    <w:rsid w:val="00461465"/>
    <w:rsid w:val="00472B99"/>
    <w:rsid w:val="004B14D9"/>
    <w:rsid w:val="00512B46"/>
    <w:rsid w:val="006320B0"/>
    <w:rsid w:val="006479D0"/>
    <w:rsid w:val="0066090F"/>
    <w:rsid w:val="006823C3"/>
    <w:rsid w:val="006A109C"/>
    <w:rsid w:val="006C0749"/>
    <w:rsid w:val="006C6D84"/>
    <w:rsid w:val="006D39C3"/>
    <w:rsid w:val="006D7F8F"/>
    <w:rsid w:val="006F14D3"/>
    <w:rsid w:val="00724CDC"/>
    <w:rsid w:val="007623C4"/>
    <w:rsid w:val="0078381D"/>
    <w:rsid w:val="007E24CD"/>
    <w:rsid w:val="007F498E"/>
    <w:rsid w:val="00820715"/>
    <w:rsid w:val="00842035"/>
    <w:rsid w:val="008754A4"/>
    <w:rsid w:val="008A6331"/>
    <w:rsid w:val="008B1121"/>
    <w:rsid w:val="008B12FC"/>
    <w:rsid w:val="00966ADF"/>
    <w:rsid w:val="00970B5B"/>
    <w:rsid w:val="009D5707"/>
    <w:rsid w:val="00A11F07"/>
    <w:rsid w:val="00A235DF"/>
    <w:rsid w:val="00A63A80"/>
    <w:rsid w:val="00A9498C"/>
    <w:rsid w:val="00B90BE9"/>
    <w:rsid w:val="00BC7F83"/>
    <w:rsid w:val="00C169FA"/>
    <w:rsid w:val="00C35E5A"/>
    <w:rsid w:val="00C5235F"/>
    <w:rsid w:val="00C73B41"/>
    <w:rsid w:val="00CC09B5"/>
    <w:rsid w:val="00CE608A"/>
    <w:rsid w:val="00D01FE9"/>
    <w:rsid w:val="00D24B09"/>
    <w:rsid w:val="00D32AB7"/>
    <w:rsid w:val="00DD3C9F"/>
    <w:rsid w:val="00E766B2"/>
    <w:rsid w:val="00EE2CBD"/>
    <w:rsid w:val="00EE56C2"/>
    <w:rsid w:val="00F140F6"/>
    <w:rsid w:val="00F364C4"/>
    <w:rsid w:val="00F740E9"/>
    <w:rsid w:val="00F75811"/>
    <w:rsid w:val="00F84DC4"/>
    <w:rsid w:val="00FB2C2C"/>
    <w:rsid w:val="00FB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3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6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C69ED48D21242B1DD8B7877761C60" ma:contentTypeVersion="2" ma:contentTypeDescription="Create a new document." ma:contentTypeScope="" ma:versionID="56886667b8fde595edf9809c9a99211a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B75FA-1929-4FF1-97F7-725AB9672C8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84BF304-0D98-4EE1-BF00-D1B7CA825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C8AD85-199D-4CAF-9D36-4950C7309C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DEQ Build</dc:creator>
  <cp:keywords/>
  <dc:description/>
  <cp:lastModifiedBy>Andrea Matzke</cp:lastModifiedBy>
  <cp:revision>2</cp:revision>
  <cp:lastPrinted>2010-03-31T15:25:00Z</cp:lastPrinted>
  <dcterms:created xsi:type="dcterms:W3CDTF">2010-08-05T19:33:00Z</dcterms:created>
  <dcterms:modified xsi:type="dcterms:W3CDTF">2010-08-05T19:33:00Z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0x010100121C69ED48D21242B1DD8B7877761C60</vt:lpwstr>
  </property>
</Properties>
</file>