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4"/>
        <w:tblW w:w="0" w:type="auto"/>
        <w:tblLook w:val="04A0"/>
      </w:tblPr>
      <w:tblGrid>
        <w:gridCol w:w="2951"/>
        <w:gridCol w:w="3855"/>
        <w:gridCol w:w="2037"/>
        <w:gridCol w:w="2157"/>
      </w:tblGrid>
      <w:tr w:rsidR="00876A77" w:rsidRPr="00DA2147" w:rsidTr="007A04C9">
        <w:trPr>
          <w:cnfStyle w:val="100000000000"/>
          <w:tblHeader/>
        </w:trPr>
        <w:tc>
          <w:tcPr>
            <w:cnfStyle w:val="001000000000"/>
            <w:tcW w:w="2951" w:type="dxa"/>
            <w:tcBorders>
              <w:top w:val="single" w:sz="8" w:space="0" w:color="auto"/>
              <w:left w:val="single" w:sz="8" w:space="0" w:color="auto"/>
              <w:bottom w:val="single" w:sz="8" w:space="0" w:color="5F497A" w:themeColor="accent4" w:themeShade="BF"/>
              <w:right w:val="single" w:sz="8" w:space="0" w:color="auto"/>
            </w:tcBorders>
            <w:shd w:val="clear" w:color="auto" w:fill="404040" w:themeFill="text1" w:themeFillTint="BF"/>
          </w:tcPr>
          <w:p w:rsidR="00876A77" w:rsidRPr="00D90D59" w:rsidRDefault="00876A77" w:rsidP="00FF2004">
            <w:pPr>
              <w:jc w:val="center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D90D59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Action Items for Rulemaking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5F497A" w:themeColor="accent4" w:themeShade="BF"/>
              <w:right w:val="single" w:sz="8" w:space="0" w:color="auto"/>
            </w:tcBorders>
            <w:shd w:val="clear" w:color="auto" w:fill="404040" w:themeFill="text1" w:themeFillTint="BF"/>
          </w:tcPr>
          <w:p w:rsidR="00876A77" w:rsidRPr="00D90D59" w:rsidRDefault="00876A77" w:rsidP="00FF2004">
            <w:pPr>
              <w:jc w:val="center"/>
              <w:cnfStyle w:val="100000000000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D90D59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5F497A" w:themeColor="accent4" w:themeShade="BF"/>
              <w:right w:val="single" w:sz="8" w:space="0" w:color="auto"/>
            </w:tcBorders>
            <w:shd w:val="clear" w:color="auto" w:fill="404040" w:themeFill="text1" w:themeFillTint="BF"/>
          </w:tcPr>
          <w:p w:rsidR="00876A77" w:rsidRPr="007A04C9" w:rsidRDefault="00876A77" w:rsidP="004F1FCA">
            <w:pPr>
              <w:jc w:val="center"/>
              <w:cnfStyle w:val="100000000000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7A04C9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Send Out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5F497A" w:themeColor="accent4" w:themeShade="BF"/>
              <w:right w:val="single" w:sz="8" w:space="0" w:color="auto"/>
            </w:tcBorders>
            <w:shd w:val="clear" w:color="auto" w:fill="404040" w:themeFill="text1" w:themeFillTint="BF"/>
          </w:tcPr>
          <w:p w:rsidR="00876A77" w:rsidRPr="00D90D59" w:rsidRDefault="00876A77" w:rsidP="004F1FCA">
            <w:pPr>
              <w:jc w:val="center"/>
              <w:cnfStyle w:val="100000000000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D90D59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Due Date</w:t>
            </w:r>
          </w:p>
        </w:tc>
      </w:tr>
      <w:tr w:rsidR="00712D56" w:rsidRPr="00FF2004" w:rsidTr="00712D56">
        <w:trPr>
          <w:cnfStyle w:val="000000100000"/>
          <w:trHeight w:val="772"/>
        </w:trPr>
        <w:tc>
          <w:tcPr>
            <w:cnfStyle w:val="001000000000"/>
            <w:tcW w:w="110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2D56" w:rsidRDefault="00712D56" w:rsidP="00712D5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Assumptions:  </w:t>
            </w:r>
          </w:p>
          <w:p w:rsidR="00712D56" w:rsidRDefault="00712D56" w:rsidP="00712D56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-</w:t>
            </w:r>
            <w:r w:rsidRPr="00712D56">
              <w:rPr>
                <w:rFonts w:asciiTheme="minorHAnsi" w:hAnsiTheme="minorHAnsi"/>
                <w:b w:val="0"/>
                <w:sz w:val="20"/>
                <w:szCs w:val="20"/>
              </w:rPr>
              <w:t>Stephanie B. can spend a significant amount of time on organizing comments</w:t>
            </w:r>
          </w:p>
          <w:p w:rsidR="00712D56" w:rsidRDefault="00712D56" w:rsidP="00712D56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-Deb and Spencer can spend time responding to comments</w:t>
            </w:r>
          </w:p>
          <w:p w:rsidR="00712D56" w:rsidRDefault="00712D56" w:rsidP="00712D56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-Jane with permit writers on workgroup can complete variance IMD</w:t>
            </w:r>
          </w:p>
          <w:p w:rsidR="00712D56" w:rsidRDefault="00712D56" w:rsidP="00712D56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-Koto has time to work on TMDL IMD</w:t>
            </w:r>
          </w:p>
          <w:p w:rsidR="00152C22" w:rsidRDefault="00152C22" w:rsidP="00712D56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-Does not include time spent on responding to Congressional inquiries, etc. on the rule</w:t>
            </w:r>
          </w:p>
          <w:p w:rsidR="00152C22" w:rsidRPr="00712D56" w:rsidRDefault="00152C22" w:rsidP="00712D56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-Assumes the FCR is not revised</w:t>
            </w:r>
          </w:p>
        </w:tc>
      </w:tr>
      <w:tr w:rsidR="00876A77" w:rsidRPr="007652E9" w:rsidTr="00876A77">
        <w:trPr>
          <w:cnfStyle w:val="000000010000"/>
          <w:trHeight w:val="376"/>
        </w:trPr>
        <w:tc>
          <w:tcPr>
            <w:cnfStyle w:val="001000000000"/>
            <w:tcW w:w="110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876A77" w:rsidRDefault="00876A77" w:rsidP="00876A77">
            <w:pPr>
              <w:jc w:val="center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876A77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RULEMAKING PACKAGE</w:t>
            </w:r>
          </w:p>
        </w:tc>
      </w:tr>
      <w:tr w:rsidR="00876A77" w:rsidRPr="00FF2004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>
            <w:pPr>
              <w:rPr>
                <w:rFonts w:asciiTheme="minorHAnsi" w:hAnsiTheme="minorHAnsi"/>
                <w:sz w:val="20"/>
                <w:szCs w:val="20"/>
              </w:rPr>
            </w:pPr>
            <w:r w:rsidRPr="00876A77">
              <w:rPr>
                <w:rFonts w:asciiTheme="minorHAnsi" w:hAnsiTheme="minorHAnsi"/>
                <w:sz w:val="20"/>
                <w:szCs w:val="20"/>
              </w:rPr>
              <w:t>Hearing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  <w:p w:rsidR="00876A77" w:rsidRPr="00876A77" w:rsidRDefault="00876A77">
            <w:pPr>
              <w:rPr>
                <w:rFonts w:asciiTheme="minorHAnsi" w:hAnsiTheme="minorHAnsi"/>
                <w:sz w:val="20"/>
                <w:szCs w:val="20"/>
              </w:rPr>
            </w:pPr>
            <w:r w:rsidRPr="00876A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76A77">
              <w:rPr>
                <w:rFonts w:asciiTheme="minorHAnsi" w:hAnsiTheme="minorHAnsi"/>
                <w:b w:val="0"/>
                <w:sz w:val="20"/>
                <w:szCs w:val="20"/>
              </w:rPr>
              <w:t>(Andrea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, Stephanie</w:t>
            </w:r>
            <w:r w:rsidRPr="00876A77">
              <w:rPr>
                <w:rFonts w:asciiTheme="minorHAnsi" w:hAnsiTheme="minorHAnsi"/>
                <w:b w:val="0"/>
                <w:sz w:val="20"/>
                <w:szCs w:val="20"/>
              </w:rPr>
              <w:t>)</w:t>
            </w:r>
          </w:p>
          <w:p w:rsidR="00876A77" w:rsidRPr="00EF1ED9" w:rsidRDefault="00876A7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327D6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Transcriptions (9) (Stephanie/Contractor)</w:t>
            </w:r>
          </w:p>
          <w:p w:rsidR="00876A77" w:rsidRDefault="00876A77" w:rsidP="00327D6D">
            <w:pPr>
              <w:cnfStyle w:val="000000100000"/>
              <w:rPr>
                <w:sz w:val="20"/>
                <w:szCs w:val="20"/>
              </w:rPr>
            </w:pPr>
          </w:p>
          <w:p w:rsidR="00876A77" w:rsidRDefault="00876A77" w:rsidP="00327D6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Officer Reports (9) (Andrea)</w:t>
            </w:r>
          </w:p>
          <w:p w:rsidR="00D71486" w:rsidRDefault="00D71486" w:rsidP="00327D6D">
            <w:pPr>
              <w:cnfStyle w:val="000000100000"/>
              <w:rPr>
                <w:sz w:val="20"/>
                <w:szCs w:val="20"/>
              </w:rPr>
            </w:pPr>
            <w:r w:rsidRPr="00D71486">
              <w:rPr>
                <w:b/>
                <w:sz w:val="20"/>
                <w:szCs w:val="20"/>
                <w:u w:val="single"/>
              </w:rPr>
              <w:t>To Do:</w:t>
            </w:r>
            <w:r w:rsidR="00632B05">
              <w:rPr>
                <w:sz w:val="20"/>
                <w:szCs w:val="20"/>
              </w:rPr>
              <w:t xml:space="preserve">  Medford</w:t>
            </w:r>
            <w:r w:rsidR="009657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Portland</w:t>
            </w:r>
          </w:p>
          <w:p w:rsidR="00876A77" w:rsidRPr="004F1FCA" w:rsidRDefault="00876A77" w:rsidP="00327D6D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FF2004" w:rsidRDefault="00B13F91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Done</w:t>
            </w: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13F91" w:rsidRDefault="00B13F91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  <w:p w:rsidR="00B13F91" w:rsidRDefault="00B13F91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  <w:p w:rsidR="00876A77" w:rsidRDefault="00FB452E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12</w:t>
            </w:r>
          </w:p>
          <w:p w:rsidR="002F3306" w:rsidRPr="00FF2004" w:rsidRDefault="002F3306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12D56" w:rsidRPr="007652E9" w:rsidTr="00712D56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D7434E" w:rsidRPr="00FF2004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434E" w:rsidRDefault="00D7434E">
            <w:pPr>
              <w:rPr>
                <w:rFonts w:asciiTheme="minorHAnsi" w:hAnsiTheme="minorHAnsi"/>
                <w:sz w:val="20"/>
                <w:szCs w:val="20"/>
              </w:rPr>
            </w:pPr>
            <w:r w:rsidRPr="00D7434E">
              <w:rPr>
                <w:rFonts w:asciiTheme="minorHAnsi" w:hAnsiTheme="minorHAnsi"/>
                <w:sz w:val="20"/>
                <w:szCs w:val="20"/>
              </w:rPr>
              <w:t>Draft IMDs</w:t>
            </w:r>
          </w:p>
          <w:p w:rsidR="00D7434E" w:rsidRPr="00D7434E" w:rsidRDefault="00D7434E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7434E">
              <w:rPr>
                <w:rFonts w:asciiTheme="minorHAnsi" w:hAnsiTheme="minorHAnsi"/>
                <w:b w:val="0"/>
                <w:sz w:val="20"/>
                <w:szCs w:val="20"/>
              </w:rPr>
              <w:t xml:space="preserve">(Jane, </w:t>
            </w:r>
            <w:r w:rsidR="00190F90">
              <w:rPr>
                <w:rFonts w:asciiTheme="minorHAnsi" w:hAnsiTheme="minorHAnsi"/>
                <w:b w:val="0"/>
                <w:sz w:val="20"/>
                <w:szCs w:val="20"/>
              </w:rPr>
              <w:t>Koto</w:t>
            </w:r>
            <w:r w:rsidR="00FB50EE">
              <w:rPr>
                <w:rFonts w:asciiTheme="minorHAnsi" w:hAnsiTheme="minorHAnsi"/>
                <w:b w:val="0"/>
                <w:sz w:val="20"/>
                <w:szCs w:val="20"/>
              </w:rPr>
              <w:t xml:space="preserve">, </w:t>
            </w:r>
            <w:r w:rsidR="00712D56">
              <w:rPr>
                <w:rFonts w:asciiTheme="minorHAnsi" w:hAnsiTheme="minorHAnsi"/>
                <w:b w:val="0"/>
                <w:sz w:val="20"/>
                <w:szCs w:val="20"/>
              </w:rPr>
              <w:t>other permit writers</w:t>
            </w:r>
            <w:r w:rsidRPr="00D7434E">
              <w:rPr>
                <w:rFonts w:asciiTheme="minorHAnsi" w:hAnsi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434E" w:rsidRDefault="00D7434E" w:rsidP="00327D6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Variances</w:t>
            </w:r>
            <w:r w:rsidR="00FB50EE">
              <w:rPr>
                <w:sz w:val="20"/>
                <w:szCs w:val="20"/>
              </w:rPr>
              <w:t>—Jane working with others</w:t>
            </w:r>
          </w:p>
          <w:p w:rsidR="00D7434E" w:rsidRDefault="00D7434E" w:rsidP="00327D6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TMDLs</w:t>
            </w:r>
            <w:r w:rsidR="00FB50EE">
              <w:rPr>
                <w:sz w:val="20"/>
                <w:szCs w:val="20"/>
              </w:rPr>
              <w:t>—sent out to regional staff for input</w:t>
            </w:r>
          </w:p>
          <w:p w:rsidR="00712D56" w:rsidRDefault="00712D56" w:rsidP="00327D6D">
            <w:pPr>
              <w:cnfStyle w:val="000000100000"/>
              <w:rPr>
                <w:sz w:val="20"/>
                <w:szCs w:val="20"/>
              </w:rPr>
            </w:pPr>
          </w:p>
          <w:p w:rsidR="00D7434E" w:rsidRDefault="00D7434E" w:rsidP="00327D6D">
            <w:pPr>
              <w:cnfStyle w:val="000000100000"/>
              <w:rPr>
                <w:sz w:val="20"/>
                <w:szCs w:val="20"/>
              </w:rPr>
            </w:pPr>
          </w:p>
          <w:p w:rsidR="00190F90" w:rsidRDefault="00190F90" w:rsidP="00327D6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-Spencer to incorporate BPA and Intake Credits into “Phase II” of the RPA IMD—i.e. after June</w:t>
            </w:r>
          </w:p>
          <w:p w:rsidR="00D7434E" w:rsidRDefault="00D7434E" w:rsidP="00327D6D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434E" w:rsidRDefault="00D7434E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434E" w:rsidRDefault="00FB50EE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June EQC</w:t>
            </w:r>
          </w:p>
          <w:p w:rsidR="00190F90" w:rsidRDefault="00190F90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12D56" w:rsidRPr="007652E9" w:rsidTr="00712D56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876A77" w:rsidRPr="00FF2004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6C153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Process</w:t>
            </w:r>
            <w:r w:rsidR="00876A77" w:rsidRPr="0094097C">
              <w:rPr>
                <w:rFonts w:asciiTheme="minorHAnsi" w:hAnsiTheme="minorHAnsi"/>
                <w:sz w:val="20"/>
                <w:szCs w:val="20"/>
              </w:rPr>
              <w:t xml:space="preserve"> Comments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76A77" w:rsidRPr="00876A77" w:rsidRDefault="00876A77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876A77">
              <w:rPr>
                <w:rFonts w:asciiTheme="minorHAnsi" w:hAnsiTheme="minorHAnsi"/>
                <w:b w:val="0"/>
                <w:sz w:val="20"/>
                <w:szCs w:val="20"/>
              </w:rPr>
              <w:t>(Stephanie)</w:t>
            </w: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1535" w:rsidRDefault="006C1535" w:rsidP="00327D6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-Log in each commenter on master spreadsheet</w:t>
            </w:r>
          </w:p>
          <w:p w:rsidR="006C1535" w:rsidRDefault="006C1535" w:rsidP="00327D6D">
            <w:pPr>
              <w:cnfStyle w:val="000000100000"/>
              <w:rPr>
                <w:sz w:val="20"/>
                <w:szCs w:val="20"/>
              </w:rPr>
            </w:pPr>
          </w:p>
          <w:p w:rsidR="00876A77" w:rsidRDefault="006C1535" w:rsidP="00327D6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76A77">
              <w:rPr>
                <w:sz w:val="20"/>
                <w:szCs w:val="20"/>
              </w:rPr>
              <w:t xml:space="preserve">Electronic and </w:t>
            </w:r>
            <w:r>
              <w:rPr>
                <w:sz w:val="20"/>
                <w:szCs w:val="20"/>
              </w:rPr>
              <w:t xml:space="preserve">5 </w:t>
            </w:r>
            <w:r w:rsidR="00876A77">
              <w:rPr>
                <w:sz w:val="20"/>
                <w:szCs w:val="20"/>
              </w:rPr>
              <w:t>hard copy files of all comments received</w:t>
            </w:r>
          </w:p>
          <w:p w:rsidR="00D7434E" w:rsidRPr="004F1FCA" w:rsidRDefault="00D7434E" w:rsidP="00B13F91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FF2004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FF2004" w:rsidRDefault="00B13F91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22</w:t>
            </w:r>
            <w:r w:rsidR="00876A77" w:rsidRPr="00B13F91">
              <w:rPr>
                <w:sz w:val="20"/>
                <w:szCs w:val="20"/>
              </w:rPr>
              <w:t>, 2011</w:t>
            </w:r>
          </w:p>
        </w:tc>
      </w:tr>
      <w:tr w:rsidR="00712D56" w:rsidRPr="007652E9" w:rsidTr="00712D56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876A77" w:rsidRPr="00FF2004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>
            <w:pPr>
              <w:rPr>
                <w:rFonts w:asciiTheme="minorHAnsi" w:hAnsiTheme="minorHAnsi"/>
                <w:sz w:val="20"/>
                <w:szCs w:val="20"/>
              </w:rPr>
            </w:pPr>
            <w:r w:rsidRPr="005433E2">
              <w:rPr>
                <w:rFonts w:asciiTheme="minorHAnsi" w:hAnsiTheme="minorHAnsi"/>
                <w:sz w:val="20"/>
                <w:szCs w:val="20"/>
              </w:rPr>
              <w:t>Sort Comments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Assign Responders</w:t>
            </w:r>
          </w:p>
          <w:p w:rsidR="00876A77" w:rsidRPr="005433E2" w:rsidRDefault="006C1535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(Cheryl</w:t>
            </w:r>
            <w:r w:rsidR="00876A77" w:rsidRPr="005433E2">
              <w:rPr>
                <w:rFonts w:asciiTheme="minorHAnsi" w:hAnsi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6C1535" w:rsidP="00327D6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-Review logged in comments and copy/paste comments into relevant sections of the Response to Comments document</w:t>
            </w:r>
          </w:p>
          <w:p w:rsidR="006C1535" w:rsidRDefault="006C1535" w:rsidP="00327D6D">
            <w:pPr>
              <w:cnfStyle w:val="000000100000"/>
              <w:rPr>
                <w:sz w:val="20"/>
                <w:szCs w:val="20"/>
              </w:rPr>
            </w:pPr>
          </w:p>
          <w:p w:rsidR="006C1535" w:rsidRDefault="006C1535" w:rsidP="00327D6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-Re-organize/Lump as necessary</w:t>
            </w:r>
          </w:p>
          <w:p w:rsidR="006C1535" w:rsidRDefault="006C1535" w:rsidP="00327D6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-Strategize on how to organize and respond to form letters</w:t>
            </w:r>
          </w:p>
          <w:p w:rsidR="00AF3F4E" w:rsidRDefault="00AF3F4E" w:rsidP="00327D6D">
            <w:pPr>
              <w:cnfStyle w:val="000000100000"/>
              <w:rPr>
                <w:sz w:val="20"/>
                <w:szCs w:val="20"/>
              </w:rPr>
            </w:pPr>
          </w:p>
          <w:p w:rsidR="00AF3F4E" w:rsidRPr="004F1FCA" w:rsidRDefault="00AF3F4E" w:rsidP="00327D6D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FF2004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Ongoing</w:t>
            </w: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3F66B0" w:rsidRDefault="009657CC" w:rsidP="00FA47CA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3F66B0">
              <w:rPr>
                <w:b/>
                <w:sz w:val="20"/>
                <w:szCs w:val="20"/>
              </w:rPr>
              <w:t>April 22</w:t>
            </w:r>
            <w:r w:rsidR="00AF3F4E" w:rsidRPr="003F66B0">
              <w:rPr>
                <w:b/>
                <w:sz w:val="20"/>
                <w:szCs w:val="20"/>
              </w:rPr>
              <w:t>--</w:t>
            </w:r>
            <w:r w:rsidR="002F3306" w:rsidRPr="003F66B0">
              <w:rPr>
                <w:b/>
                <w:sz w:val="20"/>
                <w:szCs w:val="20"/>
              </w:rPr>
              <w:t>substantive</w:t>
            </w:r>
            <w:r w:rsidR="001428CB" w:rsidRPr="003F66B0">
              <w:rPr>
                <w:b/>
                <w:sz w:val="20"/>
                <w:szCs w:val="20"/>
              </w:rPr>
              <w:t xml:space="preserve"> comments</w:t>
            </w:r>
          </w:p>
          <w:p w:rsidR="002F3306" w:rsidRDefault="002F3306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  <w:p w:rsidR="002F3306" w:rsidRPr="003F66B0" w:rsidRDefault="00AF3F4E" w:rsidP="00FA47CA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3F66B0">
              <w:rPr>
                <w:b/>
                <w:sz w:val="20"/>
                <w:szCs w:val="20"/>
              </w:rPr>
              <w:t>*May 5--</w:t>
            </w:r>
            <w:r w:rsidR="002F3306" w:rsidRPr="003F66B0">
              <w:rPr>
                <w:b/>
                <w:sz w:val="20"/>
                <w:szCs w:val="20"/>
              </w:rPr>
              <w:t>rest of</w:t>
            </w:r>
            <w:r w:rsidR="00B13F91" w:rsidRPr="003F66B0">
              <w:rPr>
                <w:b/>
                <w:sz w:val="20"/>
                <w:szCs w:val="20"/>
              </w:rPr>
              <w:t xml:space="preserve"> </w:t>
            </w:r>
            <w:r w:rsidR="00B13F91" w:rsidRPr="003F66B0">
              <w:rPr>
                <w:b/>
                <w:sz w:val="20"/>
                <w:szCs w:val="20"/>
              </w:rPr>
              <w:lastRenderedPageBreak/>
              <w:t>minor/form letter</w:t>
            </w:r>
            <w:r w:rsidR="002F3306" w:rsidRPr="003F66B0">
              <w:rPr>
                <w:b/>
                <w:sz w:val="20"/>
                <w:szCs w:val="20"/>
              </w:rPr>
              <w:t xml:space="preserve"> comments</w:t>
            </w:r>
          </w:p>
          <w:p w:rsidR="00AF3F4E" w:rsidRPr="00AF3F4E" w:rsidRDefault="00AF3F4E" w:rsidP="00044AFD">
            <w:pPr>
              <w:cnfStyle w:val="000000100000"/>
              <w:rPr>
                <w:i/>
                <w:sz w:val="20"/>
                <w:szCs w:val="20"/>
              </w:rPr>
            </w:pPr>
          </w:p>
          <w:p w:rsidR="00AF3F4E" w:rsidRPr="00FF2004" w:rsidRDefault="00AF3F4E" w:rsidP="00AF3F4E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To meet this deadline, RTC document might not reflect every single comment  </w:t>
            </w:r>
          </w:p>
        </w:tc>
      </w:tr>
      <w:tr w:rsidR="00712D56" w:rsidRPr="007652E9" w:rsidTr="00712D56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Pr="007652E9" w:rsidRDefault="00712D56" w:rsidP="00712D56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FC7DB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Draft </w:t>
            </w:r>
            <w:r w:rsidRPr="007678E9">
              <w:rPr>
                <w:rFonts w:asciiTheme="minorHAnsi" w:hAnsiTheme="minorHAnsi"/>
                <w:sz w:val="20"/>
                <w:szCs w:val="20"/>
              </w:rPr>
              <w:t>Response to Comments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Proposed Rules</w:t>
            </w:r>
          </w:p>
          <w:p w:rsidR="00876A77" w:rsidRDefault="00876A77" w:rsidP="00FC7DB4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(Andrea, Koto, Spencer, Deb)</w:t>
            </w:r>
          </w:p>
          <w:p w:rsidR="00876A77" w:rsidRPr="00EF1ED9" w:rsidRDefault="00876A77" w:rsidP="00FC7DB4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09E7" w:rsidRDefault="008709E7" w:rsidP="00EF1ED9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-Address additional </w:t>
            </w:r>
            <w:r w:rsidR="00876A77">
              <w:rPr>
                <w:sz w:val="20"/>
                <w:szCs w:val="20"/>
              </w:rPr>
              <w:t xml:space="preserve">comments </w:t>
            </w:r>
            <w:r>
              <w:rPr>
                <w:sz w:val="20"/>
                <w:szCs w:val="20"/>
              </w:rPr>
              <w:t>per Cheryl’s additions</w:t>
            </w:r>
          </w:p>
          <w:p w:rsidR="008709E7" w:rsidRDefault="008709E7" w:rsidP="00EF1ED9">
            <w:pPr>
              <w:cnfStyle w:val="000000100000"/>
              <w:rPr>
                <w:sz w:val="20"/>
                <w:szCs w:val="20"/>
              </w:rPr>
            </w:pPr>
          </w:p>
          <w:p w:rsidR="008709E7" w:rsidRDefault="008709E7" w:rsidP="00EF1ED9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-Simultaneously elevate issues as needed for Neil discussion</w:t>
            </w:r>
          </w:p>
          <w:p w:rsidR="008709E7" w:rsidRDefault="008709E7" w:rsidP="00EF1ED9">
            <w:pPr>
              <w:cnfStyle w:val="000000100000"/>
              <w:rPr>
                <w:sz w:val="20"/>
                <w:szCs w:val="20"/>
              </w:rPr>
            </w:pPr>
          </w:p>
          <w:p w:rsidR="00876A77" w:rsidRPr="007652E9" w:rsidRDefault="008709E7" w:rsidP="00EF1ED9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-Simultaneously r</w:t>
            </w:r>
            <w:r w:rsidR="00876A77">
              <w:rPr>
                <w:sz w:val="20"/>
                <w:szCs w:val="20"/>
              </w:rPr>
              <w:t xml:space="preserve">evise </w:t>
            </w:r>
            <w:r w:rsidR="00B13F91">
              <w:rPr>
                <w:sz w:val="20"/>
                <w:szCs w:val="20"/>
              </w:rPr>
              <w:t xml:space="preserve">and finalize </w:t>
            </w:r>
            <w:r w:rsidR="00876A77">
              <w:rPr>
                <w:sz w:val="20"/>
                <w:szCs w:val="20"/>
              </w:rPr>
              <w:t>rules if necessary</w:t>
            </w:r>
            <w:r w:rsidR="00B13F91">
              <w:rPr>
                <w:sz w:val="20"/>
                <w:szCs w:val="20"/>
              </w:rPr>
              <w:t xml:space="preserve"> (e.g. BPA)</w:t>
            </w: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0C03" w:rsidRPr="00044AFD" w:rsidRDefault="00AF3F4E" w:rsidP="00044AFD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657CC" w:rsidRPr="003F66B0">
              <w:rPr>
                <w:b/>
                <w:sz w:val="20"/>
                <w:szCs w:val="20"/>
              </w:rPr>
              <w:t>May 3</w:t>
            </w:r>
            <w:r w:rsidR="001428CB" w:rsidRPr="003F66B0">
              <w:rPr>
                <w:b/>
                <w:sz w:val="20"/>
                <w:szCs w:val="20"/>
              </w:rPr>
              <w:t>, 2011</w:t>
            </w:r>
          </w:p>
          <w:p w:rsidR="00AF3F4E" w:rsidRDefault="00AF3F4E" w:rsidP="003E1742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  <w:p w:rsidR="00AF3F4E" w:rsidRPr="00AF3F4E" w:rsidRDefault="00AF3F4E" w:rsidP="003E174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*Assumes Spencer can finish drafting the BPA AND review and respond to permitting comments the week of April 25</w:t>
            </w:r>
          </w:p>
          <w:p w:rsidR="001428CB" w:rsidRPr="007652E9" w:rsidRDefault="001428CB" w:rsidP="001428CB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Default="00876A77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Default="00876A77" w:rsidP="003E1742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Default="00876A77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Default="00876A77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BE36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Draft Staff Report</w:t>
            </w:r>
          </w:p>
          <w:p w:rsidR="00876A77" w:rsidRPr="00BE36C5" w:rsidRDefault="00876A77" w:rsidP="00BE36C5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(review by </w:t>
            </w: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</w:rPr>
              <w:t>Wigal</w:t>
            </w:r>
            <w:proofErr w:type="spellEnd"/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, Foster, </w:t>
            </w: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</w:rPr>
              <w:t>Liebe</w:t>
            </w:r>
            <w:proofErr w:type="spellEnd"/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, Clipper, </w:t>
            </w: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</w:rPr>
              <w:t>Mullane</w:t>
            </w:r>
            <w:proofErr w:type="spellEnd"/>
            <w:r w:rsidR="001428CB">
              <w:rPr>
                <w:rFonts w:asciiTheme="minorHAnsi" w:hAnsiTheme="minorHAnsi"/>
                <w:b w:val="0"/>
                <w:sz w:val="20"/>
                <w:szCs w:val="20"/>
              </w:rPr>
              <w:t>, IRT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)</w:t>
            </w:r>
          </w:p>
          <w:p w:rsidR="00876A77" w:rsidRDefault="00876A77" w:rsidP="00FC7DB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76A77" w:rsidRPr="00C21C15" w:rsidRDefault="00876A77" w:rsidP="00FC7D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9657CC" w:rsidP="009B7E3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F3948">
              <w:rPr>
                <w:b/>
                <w:sz w:val="20"/>
                <w:szCs w:val="20"/>
              </w:rPr>
              <w:t>Review Response to Comment, Revised Rules, Staff Report</w:t>
            </w:r>
          </w:p>
          <w:p w:rsidR="002B47AF" w:rsidRDefault="002B47AF" w:rsidP="009B7E3C">
            <w:pPr>
              <w:cnfStyle w:val="000000100000"/>
              <w:rPr>
                <w:sz w:val="20"/>
                <w:szCs w:val="20"/>
              </w:rPr>
            </w:pPr>
          </w:p>
          <w:p w:rsidR="002B47AF" w:rsidRDefault="009657CC" w:rsidP="009B7E3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B47AF">
              <w:rPr>
                <w:sz w:val="20"/>
                <w:szCs w:val="20"/>
              </w:rPr>
              <w:t>Staff work on updating issue papers during this manager review time</w:t>
            </w:r>
          </w:p>
          <w:p w:rsidR="002B47AF" w:rsidRDefault="002B47AF" w:rsidP="009B7E3C">
            <w:pPr>
              <w:cnfStyle w:val="000000100000"/>
              <w:rPr>
                <w:sz w:val="20"/>
                <w:szCs w:val="20"/>
              </w:rPr>
            </w:pPr>
          </w:p>
          <w:p w:rsidR="002B47AF" w:rsidRDefault="009657CC" w:rsidP="009B7E3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B47AF">
              <w:rPr>
                <w:sz w:val="20"/>
                <w:szCs w:val="20"/>
              </w:rPr>
              <w:t>Schedule a meeting w</w:t>
            </w:r>
            <w:r w:rsidR="007F3948">
              <w:rPr>
                <w:sz w:val="20"/>
                <w:szCs w:val="20"/>
              </w:rPr>
              <w:t>/ IRT members around May 5</w:t>
            </w:r>
          </w:p>
          <w:p w:rsidR="00863767" w:rsidRDefault="00863767" w:rsidP="009B7E3C">
            <w:pPr>
              <w:cnfStyle w:val="000000100000"/>
              <w:rPr>
                <w:sz w:val="20"/>
                <w:szCs w:val="20"/>
              </w:rPr>
            </w:pPr>
          </w:p>
          <w:p w:rsidR="00863767" w:rsidRPr="007652E9" w:rsidRDefault="009657CC" w:rsidP="009B7E3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63767">
              <w:rPr>
                <w:sz w:val="20"/>
                <w:szCs w:val="20"/>
              </w:rPr>
              <w:t>get RTC to Michele for formatting</w:t>
            </w:r>
            <w:r w:rsidR="00AF3F4E">
              <w:rPr>
                <w:sz w:val="20"/>
                <w:szCs w:val="20"/>
              </w:rPr>
              <w:t xml:space="preserve"> for EMT review</w:t>
            </w:r>
            <w:r w:rsidR="00044AFD">
              <w:rPr>
                <w:sz w:val="20"/>
                <w:szCs w:val="20"/>
              </w:rPr>
              <w:t xml:space="preserve"> (probably don’t need)</w:t>
            </w: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7F3948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4</w:t>
            </w:r>
            <w:r w:rsidR="00876A77">
              <w:rPr>
                <w:sz w:val="20"/>
                <w:szCs w:val="20"/>
              </w:rPr>
              <w:t>, 2011</w:t>
            </w:r>
          </w:p>
          <w:p w:rsidR="00310C03" w:rsidRDefault="00310C03" w:rsidP="00FA47CA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  <w:p w:rsidR="00AF3F4E" w:rsidRDefault="00AF3F4E" w:rsidP="00FA47CA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  <w:p w:rsidR="00AF3F4E" w:rsidRDefault="00AF3F4E" w:rsidP="00FA47CA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  <w:p w:rsidR="00AF3F4E" w:rsidRDefault="00AF3F4E" w:rsidP="00FA47CA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  <w:p w:rsidR="00AF3F4E" w:rsidRDefault="00AF3F4E" w:rsidP="00FA47CA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  <w:p w:rsidR="00AF3F4E" w:rsidRDefault="00AF3F4E" w:rsidP="00FA47CA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  <w:p w:rsidR="00AF3F4E" w:rsidRDefault="00AF3F4E" w:rsidP="00FA47CA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  <w:p w:rsidR="00AF3F4E" w:rsidRDefault="00AF3F4E" w:rsidP="00FA47CA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  <w:p w:rsidR="00AF3F4E" w:rsidRPr="00AF3F4E" w:rsidRDefault="00AF3F4E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 w:rsidRPr="00AF3F4E">
              <w:rPr>
                <w:sz w:val="20"/>
                <w:szCs w:val="20"/>
              </w:rPr>
              <w:t>May 6</w:t>
            </w:r>
            <w:r w:rsidR="007337FB">
              <w:rPr>
                <w:sz w:val="20"/>
                <w:szCs w:val="20"/>
              </w:rPr>
              <w:t>, but probably later</w:t>
            </w: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B47AF" w:rsidRPr="003F66B0" w:rsidRDefault="007F3948" w:rsidP="00044AFD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3F66B0">
              <w:rPr>
                <w:b/>
                <w:sz w:val="20"/>
                <w:szCs w:val="20"/>
              </w:rPr>
              <w:t>May 9</w:t>
            </w:r>
            <w:r w:rsidR="00044AFD" w:rsidRPr="003F66B0">
              <w:rPr>
                <w:b/>
                <w:sz w:val="20"/>
                <w:szCs w:val="20"/>
              </w:rPr>
              <w:t>, 2011</w:t>
            </w:r>
          </w:p>
          <w:p w:rsidR="002B47AF" w:rsidRPr="007652E9" w:rsidRDefault="002B47AF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DD37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Draft Staff Report</w:t>
            </w:r>
          </w:p>
          <w:p w:rsidR="00876A77" w:rsidRPr="00BE36C5" w:rsidRDefault="00876A77" w:rsidP="00DD3701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E36C5">
              <w:rPr>
                <w:rFonts w:asciiTheme="minorHAnsi" w:hAnsiTheme="minorHAnsi"/>
                <w:b w:val="0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hAnsiTheme="minorHAnsi"/>
                <w:b w:val="0"/>
                <w:sz w:val="20"/>
                <w:szCs w:val="20"/>
              </w:rPr>
              <w:t>review</w:t>
            </w:r>
            <w:proofErr w:type="gramEnd"/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by </w:t>
            </w:r>
            <w:r w:rsidRPr="00BE36C5">
              <w:rPr>
                <w:rFonts w:asciiTheme="minorHAnsi" w:hAnsiTheme="minorHAnsi"/>
                <w:b w:val="0"/>
                <w:sz w:val="20"/>
                <w:szCs w:val="20"/>
              </w:rPr>
              <w:t>EMT opt-ins, Larry K.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, Maggie V.,</w:t>
            </w:r>
            <w:r w:rsidR="002B47AF">
              <w:rPr>
                <w:rFonts w:asciiTheme="minorHAnsi" w:hAnsiTheme="minorHAnsi"/>
                <w:b w:val="0"/>
                <w:sz w:val="20"/>
                <w:szCs w:val="20"/>
              </w:rPr>
              <w:t xml:space="preserve"> Stephanie Clark for Dick, Joanie, etc.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BE36C5">
              <w:rPr>
                <w:rFonts w:asciiTheme="minorHAnsi" w:hAnsiTheme="minorHAnsi"/>
                <w:b w:val="0"/>
                <w:sz w:val="20"/>
                <w:szCs w:val="20"/>
              </w:rPr>
              <w:t>)</w:t>
            </w:r>
          </w:p>
          <w:p w:rsidR="00876A77" w:rsidRPr="001E0AEE" w:rsidRDefault="00876A77" w:rsidP="00DD3701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F3948" w:rsidRPr="00BE36C5" w:rsidRDefault="007F3948" w:rsidP="007F3948">
            <w:pPr>
              <w:numPr>
                <w:ilvl w:val="0"/>
                <w:numId w:val="2"/>
              </w:numPr>
              <w:cnfStyle w:val="000000100000"/>
              <w:rPr>
                <w:sz w:val="20"/>
                <w:szCs w:val="20"/>
              </w:rPr>
            </w:pPr>
            <w:r w:rsidRPr="00EF1ED9">
              <w:rPr>
                <w:sz w:val="20"/>
                <w:szCs w:val="20"/>
              </w:rPr>
              <w:lastRenderedPageBreak/>
              <w:t>EQC Staff Report</w:t>
            </w:r>
            <w:r>
              <w:rPr>
                <w:sz w:val="20"/>
                <w:szCs w:val="20"/>
              </w:rPr>
              <w:t xml:space="preserve"> – </w:t>
            </w:r>
            <w:r w:rsidRPr="00BE36C5">
              <w:rPr>
                <w:sz w:val="20"/>
                <w:szCs w:val="20"/>
              </w:rPr>
              <w:t>with the following attachments:</w:t>
            </w:r>
          </w:p>
          <w:p w:rsidR="007F3948" w:rsidRPr="00EF1ED9" w:rsidRDefault="007F3948" w:rsidP="007F3948">
            <w:pPr>
              <w:ind w:left="720"/>
              <w:cnfStyle w:val="000000100000"/>
              <w:rPr>
                <w:i/>
                <w:sz w:val="20"/>
                <w:szCs w:val="20"/>
              </w:rPr>
            </w:pPr>
            <w:r w:rsidRPr="00EF1ED9">
              <w:rPr>
                <w:i/>
                <w:sz w:val="20"/>
                <w:szCs w:val="20"/>
              </w:rPr>
              <w:t xml:space="preserve">Proposed rule revisions (strikeout/underline; Summary of </w:t>
            </w:r>
            <w:r w:rsidRPr="00EF1ED9">
              <w:rPr>
                <w:i/>
                <w:sz w:val="20"/>
                <w:szCs w:val="20"/>
              </w:rPr>
              <w:lastRenderedPageBreak/>
              <w:t>Public Comments and Agency Responses; Presiding Officer’s Report; Statement of Need and Fiscal and Economic  Impact (from notice package); Land Use Evaluation Statement (from notice package); Relationship to Federal Requirements Questions (from notice package); Advisory Committee Membership and Report</w:t>
            </w:r>
            <w:r>
              <w:rPr>
                <w:i/>
                <w:sz w:val="20"/>
                <w:szCs w:val="20"/>
              </w:rPr>
              <w:t>;  issue papers</w:t>
            </w:r>
          </w:p>
          <w:p w:rsidR="007F3948" w:rsidRDefault="007F3948" w:rsidP="007F3948">
            <w:pPr>
              <w:numPr>
                <w:ilvl w:val="0"/>
                <w:numId w:val="2"/>
              </w:numPr>
              <w:cnfStyle w:val="000000100000"/>
              <w:rPr>
                <w:sz w:val="20"/>
                <w:szCs w:val="20"/>
              </w:rPr>
            </w:pPr>
            <w:r w:rsidRPr="00EF1ED9">
              <w:rPr>
                <w:sz w:val="20"/>
                <w:szCs w:val="20"/>
              </w:rPr>
              <w:t>Rule Implementation Plan Checklist and Plan</w:t>
            </w:r>
            <w:r>
              <w:rPr>
                <w:sz w:val="20"/>
                <w:szCs w:val="20"/>
              </w:rPr>
              <w:t xml:space="preserve"> </w:t>
            </w:r>
          </w:p>
          <w:p w:rsidR="007F3948" w:rsidRPr="00EF1ED9" w:rsidRDefault="007F3948" w:rsidP="007F3948">
            <w:pPr>
              <w:numPr>
                <w:ilvl w:val="0"/>
                <w:numId w:val="2"/>
              </w:num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Facilitator’s Report (Donna Silverberg) May 18 due</w:t>
            </w:r>
          </w:p>
          <w:p w:rsidR="00876A77" w:rsidRDefault="00876A77" w:rsidP="00BE36C5">
            <w:pPr>
              <w:cnfStyle w:val="000000100000"/>
              <w:rPr>
                <w:sz w:val="20"/>
                <w:szCs w:val="20"/>
              </w:rPr>
            </w:pPr>
          </w:p>
          <w:p w:rsidR="002B47AF" w:rsidRDefault="007F3948" w:rsidP="00BE36C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B47AF">
              <w:rPr>
                <w:sz w:val="20"/>
                <w:szCs w:val="20"/>
              </w:rPr>
              <w:t xml:space="preserve">Staff report and </w:t>
            </w:r>
            <w:r>
              <w:rPr>
                <w:sz w:val="20"/>
                <w:szCs w:val="20"/>
              </w:rPr>
              <w:t xml:space="preserve">other rulemaking </w:t>
            </w:r>
            <w:r w:rsidR="002B47AF">
              <w:rPr>
                <w:sz w:val="20"/>
                <w:szCs w:val="20"/>
              </w:rPr>
              <w:t>docs mostly complete</w:t>
            </w:r>
          </w:p>
          <w:p w:rsidR="0077697E" w:rsidRDefault="0077697E" w:rsidP="00BE36C5">
            <w:pPr>
              <w:cnfStyle w:val="000000100000"/>
              <w:rPr>
                <w:sz w:val="20"/>
                <w:szCs w:val="20"/>
              </w:rPr>
            </w:pPr>
          </w:p>
          <w:p w:rsidR="0077697E" w:rsidRPr="00BE36C5" w:rsidRDefault="007F3948" w:rsidP="00BE36C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7697E">
              <w:rPr>
                <w:sz w:val="20"/>
                <w:szCs w:val="20"/>
              </w:rPr>
              <w:t>Stephanie C. will get docs into EQC format</w:t>
            </w:r>
          </w:p>
          <w:p w:rsidR="00876A77" w:rsidRPr="007652E9" w:rsidRDefault="00876A77" w:rsidP="00DD3701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May </w:t>
            </w:r>
            <w:r w:rsidR="007F39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3, 2011</w:t>
            </w:r>
          </w:p>
          <w:p w:rsidR="00310C03" w:rsidRPr="008F24B6" w:rsidRDefault="00310C03" w:rsidP="00FA47CA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10C03" w:rsidRPr="003F66B0" w:rsidRDefault="007F3948" w:rsidP="00044AFD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3F66B0">
              <w:rPr>
                <w:b/>
                <w:sz w:val="20"/>
                <w:szCs w:val="20"/>
              </w:rPr>
              <w:t>May 19</w:t>
            </w:r>
            <w:r w:rsidR="00876A77" w:rsidRPr="003F66B0">
              <w:rPr>
                <w:b/>
                <w:sz w:val="20"/>
                <w:szCs w:val="20"/>
              </w:rPr>
              <w:t>, 201</w:t>
            </w:r>
            <w:r w:rsidR="00044AFD" w:rsidRPr="003F66B0">
              <w:rPr>
                <w:b/>
                <w:sz w:val="20"/>
                <w:szCs w:val="20"/>
              </w:rPr>
              <w:t>1</w:t>
            </w:r>
          </w:p>
        </w:tc>
      </w:tr>
      <w:tr w:rsidR="00876A77" w:rsidRPr="007652E9" w:rsidTr="007A04C9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 w:rsidP="00541B8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 w:rsidP="00541B85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 w:rsidP="00541B85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 w:rsidP="00541B85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DD37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Final Staff Report</w:t>
            </w:r>
          </w:p>
          <w:p w:rsidR="00876A77" w:rsidRPr="009B7E3C" w:rsidRDefault="00876A77" w:rsidP="00DD3701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B7E3C">
              <w:rPr>
                <w:rFonts w:asciiTheme="minorHAnsi" w:hAnsiTheme="minorHAnsi"/>
                <w:b w:val="0"/>
                <w:sz w:val="20"/>
                <w:szCs w:val="20"/>
              </w:rPr>
              <w:t>(for Dick’s sig)</w:t>
            </w:r>
          </w:p>
          <w:p w:rsidR="00876A77" w:rsidRDefault="00876A77" w:rsidP="00DD3701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DD3701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  <w:p w:rsidR="002B47AF" w:rsidRDefault="002B47AF" w:rsidP="00DD3701">
            <w:pPr>
              <w:cnfStyle w:val="000000100000"/>
              <w:rPr>
                <w:sz w:val="20"/>
                <w:szCs w:val="20"/>
              </w:rPr>
            </w:pPr>
          </w:p>
          <w:p w:rsidR="002B47AF" w:rsidRDefault="002B47AF" w:rsidP="00DD3701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Everything final</w:t>
            </w: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7F3948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24</w:t>
            </w:r>
            <w:r w:rsidR="00876A77">
              <w:rPr>
                <w:sz w:val="20"/>
                <w:szCs w:val="20"/>
              </w:rPr>
              <w:t>, 2011</w:t>
            </w:r>
          </w:p>
          <w:p w:rsidR="00310C03" w:rsidRPr="005C688D" w:rsidRDefault="00310C03" w:rsidP="00FA47CA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3F66B0" w:rsidRDefault="007F3948" w:rsidP="00FA47CA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3F66B0">
              <w:rPr>
                <w:b/>
                <w:sz w:val="20"/>
                <w:szCs w:val="20"/>
              </w:rPr>
              <w:t>May 26</w:t>
            </w:r>
            <w:r w:rsidR="00876A77" w:rsidRPr="003F66B0">
              <w:rPr>
                <w:b/>
                <w:sz w:val="20"/>
                <w:szCs w:val="20"/>
              </w:rPr>
              <w:t>, 2011</w:t>
            </w:r>
          </w:p>
          <w:p w:rsidR="00310C03" w:rsidRPr="005C688D" w:rsidRDefault="00310C03" w:rsidP="00FA47CA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  <w:p w:rsidR="00876A77" w:rsidRDefault="00876A77" w:rsidP="00FB00E3">
            <w:pPr>
              <w:cnfStyle w:val="000000100000"/>
              <w:rPr>
                <w:sz w:val="20"/>
                <w:szCs w:val="20"/>
              </w:rPr>
            </w:pPr>
          </w:p>
          <w:p w:rsidR="00876A77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Pr="007652E9" w:rsidRDefault="00876A77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2608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Final Staff Report</w:t>
            </w:r>
          </w:p>
          <w:p w:rsidR="00876A77" w:rsidRPr="009B7E3C" w:rsidRDefault="00876A77" w:rsidP="00260831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B7E3C">
              <w:rPr>
                <w:rFonts w:asciiTheme="minorHAnsi" w:hAnsiTheme="minorHAnsi"/>
                <w:b w:val="0"/>
                <w:sz w:val="20"/>
                <w:szCs w:val="20"/>
              </w:rPr>
              <w:t>(to EQC)</w:t>
            </w:r>
          </w:p>
          <w:p w:rsidR="00876A77" w:rsidRPr="007652E9" w:rsidRDefault="00876A77" w:rsidP="00DD37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260831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  <w:r w:rsidR="00FB50EE">
              <w:rPr>
                <w:sz w:val="20"/>
                <w:szCs w:val="20"/>
              </w:rPr>
              <w:t>, plus</w:t>
            </w:r>
          </w:p>
          <w:p w:rsidR="00FB50EE" w:rsidRDefault="00FB50EE" w:rsidP="00260831">
            <w:pPr>
              <w:cnfStyle w:val="000000100000"/>
              <w:rPr>
                <w:sz w:val="20"/>
                <w:szCs w:val="20"/>
              </w:rPr>
            </w:pPr>
          </w:p>
          <w:p w:rsidR="00FB50EE" w:rsidRPr="00FB50EE" w:rsidRDefault="00FB50EE" w:rsidP="00260831">
            <w:pPr>
              <w:cnfStyle w:val="000000100000"/>
              <w:rPr>
                <w:sz w:val="20"/>
                <w:szCs w:val="20"/>
                <w:u w:val="single"/>
              </w:rPr>
            </w:pPr>
            <w:r w:rsidRPr="00FB50EE">
              <w:rPr>
                <w:sz w:val="20"/>
                <w:szCs w:val="20"/>
                <w:u w:val="single"/>
              </w:rPr>
              <w:t>Accompanying Materials:</w:t>
            </w:r>
          </w:p>
          <w:p w:rsidR="00FB50EE" w:rsidRDefault="00044AFD" w:rsidP="00260831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-Memo describing </w:t>
            </w:r>
            <w:r w:rsidR="00FB50EE">
              <w:rPr>
                <w:sz w:val="20"/>
                <w:szCs w:val="20"/>
              </w:rPr>
              <w:t>MOU</w:t>
            </w:r>
            <w:r w:rsidR="008A5232">
              <w:rPr>
                <w:sz w:val="20"/>
                <w:szCs w:val="20"/>
              </w:rPr>
              <w:t xml:space="preserve"> with ODF and MOA with ODA</w:t>
            </w:r>
            <w:r>
              <w:rPr>
                <w:sz w:val="20"/>
                <w:szCs w:val="20"/>
              </w:rPr>
              <w:t xml:space="preserve"> </w:t>
            </w:r>
          </w:p>
          <w:p w:rsidR="00FB50EE" w:rsidRDefault="00044AFD" w:rsidP="00260831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B50EE">
              <w:rPr>
                <w:sz w:val="20"/>
                <w:szCs w:val="20"/>
              </w:rPr>
              <w:t>Variance and TMDL IMDs</w:t>
            </w:r>
          </w:p>
          <w:p w:rsidR="00044AFD" w:rsidRDefault="00044AFD" w:rsidP="00260831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-Facilitator’s Report</w:t>
            </w:r>
          </w:p>
          <w:p w:rsidR="00044AFD" w:rsidRDefault="00044AFD" w:rsidP="00260831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Issue Papers</w:t>
            </w:r>
          </w:p>
          <w:p w:rsidR="00FB50EE" w:rsidRPr="007652E9" w:rsidRDefault="00FB50EE" w:rsidP="00260831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260831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3F66B0" w:rsidRDefault="00876A77" w:rsidP="00260831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3F66B0">
              <w:rPr>
                <w:b/>
                <w:sz w:val="20"/>
                <w:szCs w:val="20"/>
              </w:rPr>
              <w:t>May 26, 2011</w:t>
            </w:r>
          </w:p>
          <w:p w:rsidR="005C688D" w:rsidRDefault="005C688D" w:rsidP="00260831">
            <w:pPr>
              <w:jc w:val="center"/>
              <w:cnfStyle w:val="000000100000"/>
              <w:rPr>
                <w:sz w:val="20"/>
                <w:szCs w:val="20"/>
              </w:rPr>
            </w:pPr>
          </w:p>
          <w:p w:rsidR="00142A91" w:rsidRDefault="00142A91" w:rsidP="00260831">
            <w:pPr>
              <w:jc w:val="center"/>
              <w:cnfStyle w:val="000000100000"/>
              <w:rPr>
                <w:sz w:val="20"/>
                <w:szCs w:val="20"/>
              </w:rPr>
            </w:pPr>
          </w:p>
          <w:p w:rsidR="0077697E" w:rsidRDefault="0077697E" w:rsidP="00310C03">
            <w:pPr>
              <w:cnfStyle w:val="000000100000"/>
              <w:rPr>
                <w:sz w:val="20"/>
                <w:szCs w:val="20"/>
              </w:rPr>
            </w:pPr>
          </w:p>
          <w:p w:rsidR="00876A77" w:rsidRDefault="00876A77" w:rsidP="00260831">
            <w:pPr>
              <w:jc w:val="center"/>
              <w:cnfStyle w:val="000000100000"/>
              <w:rPr>
                <w:sz w:val="20"/>
                <w:szCs w:val="20"/>
              </w:rPr>
            </w:pPr>
          </w:p>
          <w:p w:rsidR="00876A77" w:rsidRPr="00DD3701" w:rsidRDefault="00876A77" w:rsidP="00DD3701">
            <w:pPr>
              <w:jc w:val="center"/>
              <w:cnfStyle w:val="000000100000"/>
              <w:rPr>
                <w:sz w:val="20"/>
                <w:szCs w:val="20"/>
              </w:rPr>
            </w:pPr>
            <w:r w:rsidRPr="00DD3701">
              <w:rPr>
                <w:sz w:val="20"/>
                <w:szCs w:val="20"/>
              </w:rPr>
              <w:t>(Stephanie C. needs to send Report to EQC by May 27)</w:t>
            </w:r>
          </w:p>
          <w:p w:rsidR="00876A77" w:rsidRPr="007652E9" w:rsidRDefault="00876A77" w:rsidP="00260831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Default="00876A77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Default="00876A77" w:rsidP="009B6332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Default="00876A77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876A77" w:rsidRDefault="00876A77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2608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Submit Revised Standards to EPA for Approval</w:t>
            </w:r>
          </w:p>
          <w:p w:rsidR="00876A77" w:rsidRPr="001E0AEE" w:rsidRDefault="00876A77" w:rsidP="00260831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1E0AEE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(Andrea)</w:t>
            </w: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260831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certification of rule adoption</w:t>
            </w:r>
          </w:p>
          <w:p w:rsidR="00876A77" w:rsidRDefault="00876A77" w:rsidP="00260831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filed with SOS</w:t>
            </w:r>
          </w:p>
          <w:p w:rsidR="00876A77" w:rsidRDefault="00876A77" w:rsidP="00260831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Submittal package to EPA</w:t>
            </w:r>
          </w:p>
          <w:p w:rsidR="00876A77" w:rsidRPr="007652E9" w:rsidRDefault="00876A77" w:rsidP="00260831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EPA action item</w:t>
            </w: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260831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5633F8" w:rsidP="00260831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21</w:t>
            </w:r>
            <w:r w:rsidR="00876A77">
              <w:rPr>
                <w:sz w:val="20"/>
                <w:szCs w:val="20"/>
              </w:rPr>
              <w:t>, 2011</w:t>
            </w:r>
          </w:p>
          <w:p w:rsidR="00876A77" w:rsidRDefault="00876A77" w:rsidP="00260831">
            <w:pPr>
              <w:jc w:val="center"/>
              <w:cnfStyle w:val="000000100000"/>
              <w:rPr>
                <w:sz w:val="20"/>
                <w:szCs w:val="20"/>
              </w:rPr>
            </w:pPr>
          </w:p>
          <w:p w:rsidR="00876A77" w:rsidRDefault="00876A77" w:rsidP="00260831">
            <w:pPr>
              <w:jc w:val="center"/>
              <w:cnfStyle w:val="000000100000"/>
              <w:rPr>
                <w:sz w:val="20"/>
                <w:szCs w:val="20"/>
              </w:rPr>
            </w:pPr>
          </w:p>
          <w:p w:rsidR="00876A77" w:rsidRPr="007652E9" w:rsidRDefault="00876A77" w:rsidP="00260831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20, 2011</w:t>
            </w:r>
          </w:p>
        </w:tc>
      </w:tr>
      <w:tr w:rsidR="00712D56" w:rsidRPr="007652E9" w:rsidTr="00712D56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Default="00712D56" w:rsidP="00712D56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Default="00712D56" w:rsidP="00712D56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Default="00712D56" w:rsidP="00712D56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712D56" w:rsidRDefault="00712D56" w:rsidP="00712D56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712D56" w:rsidRPr="007652E9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2D56" w:rsidRPr="00712D56" w:rsidRDefault="00712D56" w:rsidP="00260831">
            <w:pPr>
              <w:rPr>
                <w:rFonts w:asciiTheme="minorHAnsi" w:hAnsiTheme="minorHAnsi"/>
                <w:sz w:val="20"/>
                <w:szCs w:val="20"/>
              </w:rPr>
            </w:pPr>
            <w:r w:rsidRPr="00712D56">
              <w:rPr>
                <w:rFonts w:asciiTheme="minorHAnsi" w:hAnsiTheme="minorHAnsi"/>
                <w:sz w:val="20"/>
                <w:szCs w:val="20"/>
              </w:rPr>
              <w:t>Final IMDs</w:t>
            </w:r>
          </w:p>
          <w:p w:rsidR="00712D56" w:rsidRDefault="00712D56" w:rsidP="00260831">
            <w:pPr>
              <w:rPr>
                <w:sz w:val="20"/>
                <w:szCs w:val="20"/>
              </w:rPr>
            </w:pPr>
            <w:r w:rsidRPr="00D7434E">
              <w:rPr>
                <w:rFonts w:asciiTheme="minorHAnsi" w:hAnsiTheme="minorHAnsi"/>
                <w:b w:val="0"/>
                <w:sz w:val="20"/>
                <w:szCs w:val="20"/>
              </w:rPr>
              <w:t xml:space="preserve">(Jane,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Koto, Deb, Andrea, Spencer, other permit writers</w:t>
            </w:r>
            <w:r w:rsidRPr="00D7434E">
              <w:rPr>
                <w:rFonts w:asciiTheme="minorHAnsi" w:hAnsiTheme="minorHAnsi"/>
                <w:b w:val="0"/>
                <w:sz w:val="20"/>
                <w:szCs w:val="20"/>
              </w:rPr>
              <w:t>??)</w:t>
            </w: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2D56" w:rsidRDefault="00712D56" w:rsidP="00712D5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Variances</w:t>
            </w:r>
          </w:p>
          <w:p w:rsidR="00712D56" w:rsidRDefault="00712D56" w:rsidP="00712D5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TMDLs</w:t>
            </w:r>
          </w:p>
          <w:p w:rsidR="00712D56" w:rsidRDefault="00712D56" w:rsidP="00712D56">
            <w:pPr>
              <w:cnfStyle w:val="0000001000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Antidegradation</w:t>
            </w:r>
            <w:proofErr w:type="spellEnd"/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2D56" w:rsidRDefault="00712D56" w:rsidP="00260831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2D56" w:rsidRPr="005633F8" w:rsidRDefault="005633F8" w:rsidP="009C41B7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  <w:r w:rsidRPr="005633F8">
              <w:rPr>
                <w:i/>
                <w:sz w:val="20"/>
                <w:szCs w:val="20"/>
              </w:rPr>
              <w:t xml:space="preserve">See </w:t>
            </w:r>
            <w:r w:rsidR="009C41B7">
              <w:rPr>
                <w:i/>
                <w:sz w:val="20"/>
                <w:szCs w:val="20"/>
              </w:rPr>
              <w:t xml:space="preserve">Timeline for Follow Up Action Items </w:t>
            </w:r>
            <w:r w:rsidRPr="005633F8">
              <w:rPr>
                <w:i/>
                <w:sz w:val="20"/>
                <w:szCs w:val="20"/>
              </w:rPr>
              <w:t>Doc</w:t>
            </w:r>
          </w:p>
        </w:tc>
      </w:tr>
      <w:tr w:rsidR="00876A77" w:rsidRPr="007652E9" w:rsidTr="00876A77">
        <w:trPr>
          <w:cnfStyle w:val="000000010000"/>
          <w:trHeight w:val="349"/>
        </w:trPr>
        <w:tc>
          <w:tcPr>
            <w:cnfStyle w:val="001000000000"/>
            <w:tcW w:w="110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876A77" w:rsidRPr="00876A77" w:rsidRDefault="00876A77" w:rsidP="00876A77">
            <w:pPr>
              <w:jc w:val="center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876A77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EQC MEETINGS</w:t>
            </w:r>
          </w:p>
        </w:tc>
      </w:tr>
      <w:tr w:rsidR="00876A77" w:rsidRPr="007652E9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AB4AF3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>
            <w:pPr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EQC Information Presentation</w:t>
            </w: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AB4AF3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Reports and PPTs</w:t>
            </w: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4F331A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17</w:t>
            </w:r>
            <w:r w:rsidR="00876A77">
              <w:rPr>
                <w:sz w:val="20"/>
                <w:szCs w:val="20"/>
              </w:rPr>
              <w:t>, 2011</w:t>
            </w:r>
          </w:p>
        </w:tc>
      </w:tr>
      <w:tr w:rsidR="00876A77" w:rsidRPr="007652E9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>
            <w:pPr>
              <w:rPr>
                <w:sz w:val="20"/>
                <w:szCs w:val="20"/>
              </w:rPr>
            </w:pPr>
            <w:r w:rsidRPr="001E0AEE">
              <w:rPr>
                <w:rFonts w:asciiTheme="minorHAnsi" w:hAnsiTheme="minorHAnsi"/>
                <w:b w:val="0"/>
                <w:i/>
                <w:sz w:val="20"/>
                <w:szCs w:val="20"/>
              </w:rPr>
              <w:t>(Deb and others)</w:t>
            </w: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EB1BC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Director’s Dialogue</w:t>
            </w: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7, 2011</w:t>
            </w:r>
          </w:p>
        </w:tc>
      </w:tr>
      <w:tr w:rsidR="00876A77" w:rsidRPr="007652E9" w:rsidTr="007A04C9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EB1BCD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</w:t>
            </w: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3E1742" w:rsidRDefault="00876A77" w:rsidP="00FA47CA">
            <w:pPr>
              <w:jc w:val="center"/>
              <w:cnfStyle w:val="000000010000"/>
              <w:rPr>
                <w:b/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3E1742" w:rsidRDefault="00876A77" w:rsidP="00FA47CA">
            <w:pPr>
              <w:jc w:val="center"/>
              <w:cnfStyle w:val="000000010000"/>
              <w:rPr>
                <w:b/>
                <w:sz w:val="20"/>
                <w:szCs w:val="20"/>
              </w:rPr>
            </w:pPr>
            <w:r w:rsidRPr="003E1742">
              <w:rPr>
                <w:b/>
                <w:sz w:val="20"/>
                <w:szCs w:val="20"/>
              </w:rPr>
              <w:t>April 21 – 22, 2011</w:t>
            </w:r>
          </w:p>
        </w:tc>
      </w:tr>
      <w:tr w:rsidR="00876A77" w:rsidRPr="007652E9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876A77" w:rsidRPr="007652E9" w:rsidRDefault="00876A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876A77" w:rsidRPr="007652E9" w:rsidRDefault="00876A77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876A77" w:rsidRPr="007652E9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876A77" w:rsidRPr="007652E9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876A77" w:rsidRPr="007652E9" w:rsidTr="007A04C9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A66F69" w:rsidRDefault="00876A77" w:rsidP="00EB1BC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EQC Action Item</w:t>
            </w: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EB1BCD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Reports and PPTs</w:t>
            </w: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4F331A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12</w:t>
            </w:r>
            <w:r w:rsidR="00876A77">
              <w:rPr>
                <w:sz w:val="20"/>
                <w:szCs w:val="20"/>
              </w:rPr>
              <w:t>, 2011</w:t>
            </w:r>
          </w:p>
        </w:tc>
      </w:tr>
      <w:tr w:rsidR="00876A77" w:rsidRPr="007652E9" w:rsidTr="007A04C9">
        <w:trPr>
          <w:cnfStyle w:val="000000100000"/>
        </w:trPr>
        <w:tc>
          <w:tcPr>
            <w:cnfStyle w:val="001000000000"/>
            <w:tcW w:w="29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A66F69" w:rsidRDefault="00876A77">
            <w:pPr>
              <w:rPr>
                <w:rFonts w:asciiTheme="minorHAnsi" w:hAnsiTheme="minorHAnsi"/>
                <w:sz w:val="20"/>
                <w:szCs w:val="20"/>
              </w:rPr>
            </w:pPr>
            <w:r w:rsidRPr="001E0AEE">
              <w:rPr>
                <w:rFonts w:asciiTheme="minorHAnsi" w:hAnsiTheme="minorHAnsi"/>
                <w:b w:val="0"/>
                <w:i/>
                <w:sz w:val="20"/>
                <w:szCs w:val="20"/>
              </w:rPr>
              <w:t>(Deb and others)</w:t>
            </w:r>
          </w:p>
        </w:tc>
        <w:tc>
          <w:tcPr>
            <w:tcW w:w="385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EB1BC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Director’s Dialogue</w:t>
            </w:r>
          </w:p>
        </w:tc>
        <w:tc>
          <w:tcPr>
            <w:tcW w:w="20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4F331A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</w:t>
            </w:r>
            <w:r w:rsidR="00876A77">
              <w:rPr>
                <w:sz w:val="20"/>
                <w:szCs w:val="20"/>
              </w:rPr>
              <w:t>, 2011</w:t>
            </w:r>
          </w:p>
        </w:tc>
      </w:tr>
      <w:tr w:rsidR="00876A77" w:rsidRPr="007652E9" w:rsidTr="007A04C9">
        <w:trPr>
          <w:cnfStyle w:val="000000010000"/>
        </w:trPr>
        <w:tc>
          <w:tcPr>
            <w:cnfStyle w:val="001000000000"/>
            <w:tcW w:w="2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7652E9" w:rsidRDefault="00876A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Default="00876A77" w:rsidP="00EB1BCD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</w:t>
            </w:r>
          </w:p>
        </w:tc>
        <w:tc>
          <w:tcPr>
            <w:tcW w:w="20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7271F3" w:rsidRDefault="00876A77" w:rsidP="00FA47CA">
            <w:pPr>
              <w:jc w:val="center"/>
              <w:cnfStyle w:val="000000010000"/>
              <w:rPr>
                <w:b/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6A77" w:rsidRPr="00044AFD" w:rsidRDefault="005633F8" w:rsidP="00044AFD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June 16</w:t>
            </w:r>
            <w:r w:rsidR="00876A77" w:rsidRPr="007271F3">
              <w:rPr>
                <w:b/>
                <w:sz w:val="20"/>
                <w:szCs w:val="20"/>
              </w:rPr>
              <w:t>, 2011</w:t>
            </w:r>
            <w:r w:rsidR="004F331A">
              <w:rPr>
                <w:sz w:val="20"/>
                <w:szCs w:val="20"/>
              </w:rPr>
              <w:t xml:space="preserve"> </w:t>
            </w:r>
          </w:p>
        </w:tc>
      </w:tr>
    </w:tbl>
    <w:p w:rsidR="002A2538" w:rsidRDefault="002A2538"/>
    <w:sectPr w:rsidR="002A2538" w:rsidSect="00541B85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4B6" w:rsidRDefault="008F24B6" w:rsidP="00DA2147">
      <w:pPr>
        <w:spacing w:after="0" w:line="240" w:lineRule="auto"/>
      </w:pPr>
      <w:r>
        <w:separator/>
      </w:r>
    </w:p>
  </w:endnote>
  <w:endnote w:type="continuationSeparator" w:id="0">
    <w:p w:rsidR="008F24B6" w:rsidRDefault="008F24B6" w:rsidP="00DA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7267"/>
      <w:docPartObj>
        <w:docPartGallery w:val="Page Numbers (Bottom of Page)"/>
        <w:docPartUnique/>
      </w:docPartObj>
    </w:sdtPr>
    <w:sdtContent>
      <w:p w:rsidR="008F24B6" w:rsidRDefault="00A12B54">
        <w:pPr>
          <w:pStyle w:val="Footer"/>
          <w:jc w:val="center"/>
        </w:pPr>
        <w:fldSimple w:instr=" PAGE   \* MERGEFORMAT ">
          <w:r w:rsidR="009C41B7">
            <w:rPr>
              <w:noProof/>
            </w:rPr>
            <w:t>4</w:t>
          </w:r>
        </w:fldSimple>
      </w:p>
    </w:sdtContent>
  </w:sdt>
  <w:p w:rsidR="008F24B6" w:rsidRDefault="008F24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4B6" w:rsidRDefault="008F24B6" w:rsidP="00DA2147">
      <w:pPr>
        <w:spacing w:after="0" w:line="240" w:lineRule="auto"/>
      </w:pPr>
      <w:r>
        <w:separator/>
      </w:r>
    </w:p>
  </w:footnote>
  <w:footnote w:type="continuationSeparator" w:id="0">
    <w:p w:rsidR="008F24B6" w:rsidRDefault="008F24B6" w:rsidP="00DA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B6" w:rsidRDefault="005633F8">
    <w:pPr>
      <w:pStyle w:val="Header"/>
      <w:rPr>
        <w:b/>
        <w:sz w:val="36"/>
        <w:szCs w:val="36"/>
      </w:rPr>
    </w:pPr>
    <w:r>
      <w:t>Draft Aug</w:t>
    </w:r>
    <w:r w:rsidR="008F24B6">
      <w:t xml:space="preserve"> </w:t>
    </w:r>
    <w:r>
      <w:t>26</w:t>
    </w:r>
    <w:r w:rsidR="008F24B6">
      <w:t>, 2011</w:t>
    </w:r>
    <w:r w:rsidR="008F24B6">
      <w:tab/>
      <w:t xml:space="preserve">       </w:t>
    </w:r>
    <w:r w:rsidR="008F24B6" w:rsidRPr="00F23458">
      <w:rPr>
        <w:b/>
        <w:sz w:val="36"/>
        <w:szCs w:val="36"/>
      </w:rPr>
      <w:t>Major Milestones for Toxics Rulemaking</w:t>
    </w:r>
  </w:p>
  <w:p w:rsidR="008F24B6" w:rsidRDefault="008F24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E69E2"/>
    <w:multiLevelType w:val="hybridMultilevel"/>
    <w:tmpl w:val="3F805C72"/>
    <w:lvl w:ilvl="0" w:tplc="52EA6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07E59"/>
    <w:multiLevelType w:val="hybridMultilevel"/>
    <w:tmpl w:val="054ECC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8EA"/>
    <w:rsid w:val="0000390B"/>
    <w:rsid w:val="00022CFC"/>
    <w:rsid w:val="000274AF"/>
    <w:rsid w:val="000400B6"/>
    <w:rsid w:val="000448B9"/>
    <w:rsid w:val="00044AFD"/>
    <w:rsid w:val="0007649F"/>
    <w:rsid w:val="000851A5"/>
    <w:rsid w:val="00086891"/>
    <w:rsid w:val="00090261"/>
    <w:rsid w:val="00091BA6"/>
    <w:rsid w:val="000B25B7"/>
    <w:rsid w:val="000C7BD4"/>
    <w:rsid w:val="000D5787"/>
    <w:rsid w:val="000E3C11"/>
    <w:rsid w:val="000F1A94"/>
    <w:rsid w:val="00116B64"/>
    <w:rsid w:val="001207D5"/>
    <w:rsid w:val="001210D5"/>
    <w:rsid w:val="001276A2"/>
    <w:rsid w:val="00130E3C"/>
    <w:rsid w:val="00140763"/>
    <w:rsid w:val="001428CB"/>
    <w:rsid w:val="00142A91"/>
    <w:rsid w:val="00147895"/>
    <w:rsid w:val="00152C22"/>
    <w:rsid w:val="001904CF"/>
    <w:rsid w:val="00190F90"/>
    <w:rsid w:val="0019500B"/>
    <w:rsid w:val="00197B99"/>
    <w:rsid w:val="001D5831"/>
    <w:rsid w:val="001E0AEE"/>
    <w:rsid w:val="001E6DEB"/>
    <w:rsid w:val="001E6E2A"/>
    <w:rsid w:val="001F0847"/>
    <w:rsid w:val="002155B1"/>
    <w:rsid w:val="002250DB"/>
    <w:rsid w:val="00260831"/>
    <w:rsid w:val="00287F34"/>
    <w:rsid w:val="002A2538"/>
    <w:rsid w:val="002A7FB2"/>
    <w:rsid w:val="002B47AF"/>
    <w:rsid w:val="002B78A9"/>
    <w:rsid w:val="002C2701"/>
    <w:rsid w:val="002D2AA4"/>
    <w:rsid w:val="002F3306"/>
    <w:rsid w:val="00304209"/>
    <w:rsid w:val="00310C03"/>
    <w:rsid w:val="00320F41"/>
    <w:rsid w:val="00323ED6"/>
    <w:rsid w:val="00327D6D"/>
    <w:rsid w:val="00344A2D"/>
    <w:rsid w:val="003B4AE2"/>
    <w:rsid w:val="003D1791"/>
    <w:rsid w:val="003E004F"/>
    <w:rsid w:val="003E1742"/>
    <w:rsid w:val="003E4DC0"/>
    <w:rsid w:val="003F66B0"/>
    <w:rsid w:val="00400DFB"/>
    <w:rsid w:val="00420205"/>
    <w:rsid w:val="004209C9"/>
    <w:rsid w:val="00431A13"/>
    <w:rsid w:val="00445280"/>
    <w:rsid w:val="0045330A"/>
    <w:rsid w:val="00454267"/>
    <w:rsid w:val="00472A8B"/>
    <w:rsid w:val="004A0F3C"/>
    <w:rsid w:val="004A15F2"/>
    <w:rsid w:val="004A261F"/>
    <w:rsid w:val="004A51DE"/>
    <w:rsid w:val="004C0887"/>
    <w:rsid w:val="004C7912"/>
    <w:rsid w:val="004D7C73"/>
    <w:rsid w:val="004E5FDE"/>
    <w:rsid w:val="004F1C1A"/>
    <w:rsid w:val="004F1FCA"/>
    <w:rsid w:val="004F331A"/>
    <w:rsid w:val="004F6F2A"/>
    <w:rsid w:val="00524824"/>
    <w:rsid w:val="00541B85"/>
    <w:rsid w:val="00542F4B"/>
    <w:rsid w:val="005433E2"/>
    <w:rsid w:val="00547337"/>
    <w:rsid w:val="005633F8"/>
    <w:rsid w:val="00564651"/>
    <w:rsid w:val="005663E2"/>
    <w:rsid w:val="00571253"/>
    <w:rsid w:val="0057149B"/>
    <w:rsid w:val="005778C3"/>
    <w:rsid w:val="00580915"/>
    <w:rsid w:val="00580DC9"/>
    <w:rsid w:val="005923F9"/>
    <w:rsid w:val="005C688D"/>
    <w:rsid w:val="005F5CD8"/>
    <w:rsid w:val="005F7E16"/>
    <w:rsid w:val="00603856"/>
    <w:rsid w:val="0060755A"/>
    <w:rsid w:val="006130ED"/>
    <w:rsid w:val="00632B05"/>
    <w:rsid w:val="00641D84"/>
    <w:rsid w:val="00662EB3"/>
    <w:rsid w:val="00665728"/>
    <w:rsid w:val="006731A0"/>
    <w:rsid w:val="006B2A42"/>
    <w:rsid w:val="006B63EA"/>
    <w:rsid w:val="006B7360"/>
    <w:rsid w:val="006C1535"/>
    <w:rsid w:val="006D39D6"/>
    <w:rsid w:val="006D4D19"/>
    <w:rsid w:val="006D592F"/>
    <w:rsid w:val="006D602E"/>
    <w:rsid w:val="006E6C1D"/>
    <w:rsid w:val="006F27E3"/>
    <w:rsid w:val="00703648"/>
    <w:rsid w:val="007072D5"/>
    <w:rsid w:val="00712D56"/>
    <w:rsid w:val="007271F3"/>
    <w:rsid w:val="007337FB"/>
    <w:rsid w:val="007346C9"/>
    <w:rsid w:val="007502BF"/>
    <w:rsid w:val="007568B8"/>
    <w:rsid w:val="007652E9"/>
    <w:rsid w:val="007678E9"/>
    <w:rsid w:val="0077697E"/>
    <w:rsid w:val="00797082"/>
    <w:rsid w:val="00797A88"/>
    <w:rsid w:val="007A04C9"/>
    <w:rsid w:val="007B05D8"/>
    <w:rsid w:val="007C2FE8"/>
    <w:rsid w:val="007D78C3"/>
    <w:rsid w:val="007E1E84"/>
    <w:rsid w:val="007E4DD5"/>
    <w:rsid w:val="007F3948"/>
    <w:rsid w:val="00803305"/>
    <w:rsid w:val="0082431F"/>
    <w:rsid w:val="0082739C"/>
    <w:rsid w:val="0083502A"/>
    <w:rsid w:val="00854395"/>
    <w:rsid w:val="00863767"/>
    <w:rsid w:val="0086520E"/>
    <w:rsid w:val="008673FD"/>
    <w:rsid w:val="008709E7"/>
    <w:rsid w:val="00876A77"/>
    <w:rsid w:val="00881F31"/>
    <w:rsid w:val="00882A21"/>
    <w:rsid w:val="00884161"/>
    <w:rsid w:val="0088734A"/>
    <w:rsid w:val="008A5232"/>
    <w:rsid w:val="008E219C"/>
    <w:rsid w:val="008E26B1"/>
    <w:rsid w:val="008F24B6"/>
    <w:rsid w:val="00916FC6"/>
    <w:rsid w:val="00923435"/>
    <w:rsid w:val="00926570"/>
    <w:rsid w:val="00935A07"/>
    <w:rsid w:val="0094097C"/>
    <w:rsid w:val="009456FB"/>
    <w:rsid w:val="00963430"/>
    <w:rsid w:val="009657CC"/>
    <w:rsid w:val="0097094C"/>
    <w:rsid w:val="009908AA"/>
    <w:rsid w:val="00991F97"/>
    <w:rsid w:val="009956FD"/>
    <w:rsid w:val="009B3082"/>
    <w:rsid w:val="009B4116"/>
    <w:rsid w:val="009B6332"/>
    <w:rsid w:val="009B7E3C"/>
    <w:rsid w:val="009C41B7"/>
    <w:rsid w:val="009C6D05"/>
    <w:rsid w:val="009F457E"/>
    <w:rsid w:val="00A12B54"/>
    <w:rsid w:val="00A2096F"/>
    <w:rsid w:val="00A20E7F"/>
    <w:rsid w:val="00A2293A"/>
    <w:rsid w:val="00A2734B"/>
    <w:rsid w:val="00A66F69"/>
    <w:rsid w:val="00A70F7F"/>
    <w:rsid w:val="00A750FC"/>
    <w:rsid w:val="00A90D24"/>
    <w:rsid w:val="00AB1E74"/>
    <w:rsid w:val="00AB3190"/>
    <w:rsid w:val="00AB4AF3"/>
    <w:rsid w:val="00AB5EA3"/>
    <w:rsid w:val="00AC4964"/>
    <w:rsid w:val="00AC6C2B"/>
    <w:rsid w:val="00AE70B1"/>
    <w:rsid w:val="00AF3F4E"/>
    <w:rsid w:val="00B12EBD"/>
    <w:rsid w:val="00B13F91"/>
    <w:rsid w:val="00B25CA6"/>
    <w:rsid w:val="00B31F67"/>
    <w:rsid w:val="00B344AE"/>
    <w:rsid w:val="00B46AAC"/>
    <w:rsid w:val="00B55DBA"/>
    <w:rsid w:val="00B93FB3"/>
    <w:rsid w:val="00BA18EB"/>
    <w:rsid w:val="00BA5F34"/>
    <w:rsid w:val="00BC3232"/>
    <w:rsid w:val="00BD2A0A"/>
    <w:rsid w:val="00BE36C5"/>
    <w:rsid w:val="00BF11D8"/>
    <w:rsid w:val="00C07633"/>
    <w:rsid w:val="00C11698"/>
    <w:rsid w:val="00C20626"/>
    <w:rsid w:val="00C21C15"/>
    <w:rsid w:val="00C23709"/>
    <w:rsid w:val="00C5222A"/>
    <w:rsid w:val="00C73671"/>
    <w:rsid w:val="00C83BE9"/>
    <w:rsid w:val="00CA6A10"/>
    <w:rsid w:val="00CD049E"/>
    <w:rsid w:val="00CD4098"/>
    <w:rsid w:val="00CE58EA"/>
    <w:rsid w:val="00D21BA0"/>
    <w:rsid w:val="00D21F93"/>
    <w:rsid w:val="00D24560"/>
    <w:rsid w:val="00D4595A"/>
    <w:rsid w:val="00D71486"/>
    <w:rsid w:val="00D7434E"/>
    <w:rsid w:val="00D90D59"/>
    <w:rsid w:val="00DA028C"/>
    <w:rsid w:val="00DA2147"/>
    <w:rsid w:val="00DB05D7"/>
    <w:rsid w:val="00DC4D01"/>
    <w:rsid w:val="00DC77FD"/>
    <w:rsid w:val="00DC7C3A"/>
    <w:rsid w:val="00DD0A6F"/>
    <w:rsid w:val="00DD3701"/>
    <w:rsid w:val="00DF2E5F"/>
    <w:rsid w:val="00E26249"/>
    <w:rsid w:val="00E40E80"/>
    <w:rsid w:val="00E421F6"/>
    <w:rsid w:val="00E77693"/>
    <w:rsid w:val="00EA4570"/>
    <w:rsid w:val="00EA7344"/>
    <w:rsid w:val="00EB07B4"/>
    <w:rsid w:val="00EB1BCD"/>
    <w:rsid w:val="00EB68C0"/>
    <w:rsid w:val="00EC30AF"/>
    <w:rsid w:val="00ED2D85"/>
    <w:rsid w:val="00ED55B2"/>
    <w:rsid w:val="00EF1ED9"/>
    <w:rsid w:val="00F1152F"/>
    <w:rsid w:val="00F1547A"/>
    <w:rsid w:val="00F16C22"/>
    <w:rsid w:val="00F23458"/>
    <w:rsid w:val="00F25BA4"/>
    <w:rsid w:val="00F43D36"/>
    <w:rsid w:val="00F708F1"/>
    <w:rsid w:val="00F73BA9"/>
    <w:rsid w:val="00F8306B"/>
    <w:rsid w:val="00F94F8F"/>
    <w:rsid w:val="00F97D89"/>
    <w:rsid w:val="00FA200A"/>
    <w:rsid w:val="00FA47CA"/>
    <w:rsid w:val="00FA73FC"/>
    <w:rsid w:val="00FB00E3"/>
    <w:rsid w:val="00FB452E"/>
    <w:rsid w:val="00FB50EE"/>
    <w:rsid w:val="00FC7DB4"/>
    <w:rsid w:val="00FE36C3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CE58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4F1F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147"/>
  </w:style>
  <w:style w:type="paragraph" w:styleId="Footer">
    <w:name w:val="footer"/>
    <w:basedOn w:val="Normal"/>
    <w:link w:val="FooterChar"/>
    <w:uiPriority w:val="99"/>
    <w:unhideWhenUsed/>
    <w:rsid w:val="00DA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147"/>
  </w:style>
  <w:style w:type="paragraph" w:styleId="BalloonText">
    <w:name w:val="Balloon Text"/>
    <w:basedOn w:val="Normal"/>
    <w:link w:val="BalloonTextChar"/>
    <w:uiPriority w:val="99"/>
    <w:semiHidden/>
    <w:unhideWhenUsed/>
    <w:rsid w:val="00DA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3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36"/>
    <w:rPr>
      <w:b/>
      <w:bCs/>
    </w:rPr>
  </w:style>
  <w:style w:type="paragraph" w:styleId="Revision">
    <w:name w:val="Revision"/>
    <w:hidden/>
    <w:uiPriority w:val="99"/>
    <w:semiHidden/>
    <w:rsid w:val="00F43D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92B83F1-408C-4CCD-98CA-C8F54C01E14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A7370E8-456E-46E0-8677-BAFEEAEF6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0A27E-88C4-4D35-81D5-602417101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Matzke</dc:creator>
  <cp:lastModifiedBy>amatzke</cp:lastModifiedBy>
  <cp:revision>4</cp:revision>
  <cp:lastPrinted>2011-04-18T16:29:00Z</cp:lastPrinted>
  <dcterms:created xsi:type="dcterms:W3CDTF">2011-08-26T22:08:00Z</dcterms:created>
  <dcterms:modified xsi:type="dcterms:W3CDTF">2011-08-26T22:13:00Z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