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FD" w:rsidRDefault="006E17FD" w:rsidP="006E17FD">
      <w:pPr>
        <w:pStyle w:val="NormalWeb"/>
        <w:jc w:val="center"/>
      </w:pPr>
      <w:r>
        <w:rPr>
          <w:b/>
          <w:bCs/>
        </w:rPr>
        <w:t>DIVISION 246</w:t>
      </w:r>
    </w:p>
    <w:p w:rsidR="006E17FD" w:rsidRDefault="006E17FD" w:rsidP="006E17FD">
      <w:pPr>
        <w:pStyle w:val="NormalWeb"/>
        <w:jc w:val="center"/>
      </w:pPr>
      <w:r>
        <w:rPr>
          <w:b/>
          <w:bCs/>
        </w:rPr>
        <w:t>OREGON STATE AIR TOXICS PROGRAM</w:t>
      </w:r>
    </w:p>
    <w:p w:rsidR="006E17FD" w:rsidRDefault="006E17FD" w:rsidP="006E17FD">
      <w:pPr>
        <w:pStyle w:val="NormalWeb"/>
      </w:pPr>
      <w:r>
        <w:rPr>
          <w:b/>
          <w:bCs/>
        </w:rPr>
        <w:t>340-246-0230</w:t>
      </w:r>
    </w:p>
    <w:p w:rsidR="006E17FD" w:rsidRDefault="006E17FD" w:rsidP="006E17FD">
      <w:pPr>
        <w:pStyle w:val="NormalWeb"/>
      </w:pPr>
      <w:r>
        <w:rPr>
          <w:b/>
          <w:bCs/>
        </w:rPr>
        <w:t>Safety Net Source Air Toxics Emissions Reduction Measures in Permit</w:t>
      </w:r>
    </w:p>
    <w:p w:rsidR="006E17FD" w:rsidRDefault="006E17FD" w:rsidP="006E17FD">
      <w:pPr>
        <w:pStyle w:val="NormalWeb"/>
      </w:pPr>
      <w:r>
        <w:t>(1)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w:t>
      </w:r>
    </w:p>
    <w:p w:rsidR="006E17FD" w:rsidRDefault="006E17FD" w:rsidP="006E17FD">
      <w:pPr>
        <w:pStyle w:val="NormalWeb"/>
      </w:pPr>
      <w:r>
        <w:t xml:space="preserve">(2) Permit or Permit Modification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I, Part B, line 74. </w:t>
      </w:r>
    </w:p>
    <w:p w:rsidR="006E17FD" w:rsidRDefault="006E17FD" w:rsidP="006E17FD">
      <w:pPr>
        <w:pStyle w:val="NormalWeb"/>
      </w:pPr>
      <w:r>
        <w:t>Stat. Auth.: ORS 468.035, 468A.010(1), 468A.015</w:t>
      </w:r>
      <w:r>
        <w:br/>
        <w:t>Stats. Implemented:</w:t>
      </w:r>
      <w:r>
        <w:br/>
        <w:t xml:space="preserve">Hist.: DEQ 15-2003, f. &amp; cert. ef. 11-3-03 </w:t>
      </w:r>
    </w:p>
    <w:p w:rsidR="00D840E2" w:rsidRDefault="00D840E2"/>
    <w:sectPr w:rsidR="00D840E2" w:rsidSect="00D840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compat/>
  <w:rsids>
    <w:rsidRoot w:val="006E17FD"/>
    <w:rsid w:val="00013339"/>
    <w:rsid w:val="00017F1F"/>
    <w:rsid w:val="0002036C"/>
    <w:rsid w:val="00025583"/>
    <w:rsid w:val="000256AB"/>
    <w:rsid w:val="000860E0"/>
    <w:rsid w:val="000D17D3"/>
    <w:rsid w:val="000E1B44"/>
    <w:rsid w:val="000F4392"/>
    <w:rsid w:val="00120DA2"/>
    <w:rsid w:val="00130CB8"/>
    <w:rsid w:val="00170765"/>
    <w:rsid w:val="001D675C"/>
    <w:rsid w:val="00224F3D"/>
    <w:rsid w:val="0029757E"/>
    <w:rsid w:val="002A3B3D"/>
    <w:rsid w:val="002C5B72"/>
    <w:rsid w:val="002D43A0"/>
    <w:rsid w:val="002F18CC"/>
    <w:rsid w:val="004941D9"/>
    <w:rsid w:val="004D5FBF"/>
    <w:rsid w:val="00506F48"/>
    <w:rsid w:val="00523DB3"/>
    <w:rsid w:val="005310D4"/>
    <w:rsid w:val="005868DA"/>
    <w:rsid w:val="005C6E87"/>
    <w:rsid w:val="005E713A"/>
    <w:rsid w:val="00673A5B"/>
    <w:rsid w:val="006B162B"/>
    <w:rsid w:val="006E17FD"/>
    <w:rsid w:val="006F4432"/>
    <w:rsid w:val="007502F8"/>
    <w:rsid w:val="00763F5A"/>
    <w:rsid w:val="007F3E5B"/>
    <w:rsid w:val="00810BDD"/>
    <w:rsid w:val="008152BF"/>
    <w:rsid w:val="00820C42"/>
    <w:rsid w:val="00821E39"/>
    <w:rsid w:val="00855878"/>
    <w:rsid w:val="00957E19"/>
    <w:rsid w:val="00A70D0F"/>
    <w:rsid w:val="00AD5CC5"/>
    <w:rsid w:val="00B50E52"/>
    <w:rsid w:val="00C209EC"/>
    <w:rsid w:val="00C37459"/>
    <w:rsid w:val="00C45429"/>
    <w:rsid w:val="00C67525"/>
    <w:rsid w:val="00C743C7"/>
    <w:rsid w:val="00CE5721"/>
    <w:rsid w:val="00CF457B"/>
    <w:rsid w:val="00D074FC"/>
    <w:rsid w:val="00D314D1"/>
    <w:rsid w:val="00D348A4"/>
    <w:rsid w:val="00D54377"/>
    <w:rsid w:val="00D7052C"/>
    <w:rsid w:val="00D840E2"/>
    <w:rsid w:val="00DF23E3"/>
    <w:rsid w:val="00E33F84"/>
    <w:rsid w:val="00E5677C"/>
    <w:rsid w:val="00ED041A"/>
    <w:rsid w:val="00F317E6"/>
    <w:rsid w:val="00F32575"/>
    <w:rsid w:val="00F552FD"/>
    <w:rsid w:val="00F72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0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7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7948808">
      <w:bodyDiv w:val="1"/>
      <w:marLeft w:val="0"/>
      <w:marRight w:val="0"/>
      <w:marTop w:val="0"/>
      <w:marBottom w:val="0"/>
      <w:divBdr>
        <w:top w:val="none" w:sz="0" w:space="0" w:color="auto"/>
        <w:left w:val="none" w:sz="0" w:space="0" w:color="auto"/>
        <w:bottom w:val="none" w:sz="0" w:space="0" w:color="auto"/>
        <w:right w:val="none" w:sz="0" w:space="0" w:color="auto"/>
      </w:divBdr>
    </w:div>
    <w:div w:id="20885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57876B0-771F-4853-80C8-EF015166B4D7}">
  <ds:schemaRefs>
    <ds:schemaRef ds:uri="http://schemas.microsoft.com/office/2006/metadata/properties"/>
  </ds:schemaRefs>
</ds:datastoreItem>
</file>

<file path=customXml/itemProps2.xml><?xml version="1.0" encoding="utf-8"?>
<ds:datastoreItem xmlns:ds="http://schemas.openxmlformats.org/officeDocument/2006/customXml" ds:itemID="{F3B46A64-5BC4-42AC-B6B9-D5451E36F549}">
  <ds:schemaRefs>
    <ds:schemaRef ds:uri="http://schemas.microsoft.com/sharepoint/v3/contenttype/forms"/>
  </ds:schemaRefs>
</ds:datastoreItem>
</file>

<file path=customXml/itemProps3.xml><?xml version="1.0" encoding="utf-8"?>
<ds:datastoreItem xmlns:ds="http://schemas.openxmlformats.org/officeDocument/2006/customXml" ds:itemID="{3F5A9007-2008-4F85-9503-696700B1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State of Oregon Department of Environmental Quality</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Inahara</dc:creator>
  <cp:keywords/>
  <dc:description/>
  <cp:lastModifiedBy>Jill Inahara</cp:lastModifiedBy>
  <cp:revision>2</cp:revision>
  <dcterms:created xsi:type="dcterms:W3CDTF">2010-10-14T18:32:00Z</dcterms:created>
  <dcterms:modified xsi:type="dcterms:W3CDTF">2010-10-14T18:32:00Z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