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DFD" w:rsidRPr="00B04DFD" w:rsidRDefault="00B04DFD" w:rsidP="00B04DFD">
      <w:pPr>
        <w:spacing w:before="100" w:beforeAutospacing="1" w:after="100" w:afterAutospacing="1" w:line="240" w:lineRule="auto"/>
        <w:jc w:val="center"/>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DIVISION 225</w:t>
      </w:r>
    </w:p>
    <w:p w:rsidR="00B04DFD" w:rsidRPr="00B04DFD" w:rsidRDefault="00B04DFD" w:rsidP="00B04DFD">
      <w:pPr>
        <w:spacing w:before="100" w:beforeAutospacing="1" w:after="100" w:afterAutospacing="1" w:line="240" w:lineRule="auto"/>
        <w:jc w:val="center"/>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AIR QUALITY ANALYSIS REQUIREMENTS</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 xml:space="preserve">340-225-0020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Definitions</w:t>
      </w:r>
      <w:r w:rsidRPr="00B04DFD">
        <w:rPr>
          <w:rFonts w:ascii="Times New Roman" w:eastAsia="Times New Roman" w:hAnsi="Times New Roman" w:cs="Times New Roman"/>
          <w:sz w:val="24"/>
          <w:szCs w:val="24"/>
        </w:rPr>
        <w:t xml:space="preserve">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The definitions in OAR 340-200-0020 and this rule apply to this division. If the same term is defined in this rule and 340-200-0020, the definition in this rule applies to this division.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The applicable standards as set forth in 40 CFR parts 60, 61 and 63;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The applicable State Implementation Plan emissions limitation, including those with a future compliance date; or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The emissions rate specified as a federally enforceable permit condition.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(2) "Background Light Extinction" means the reference levels (Mm-1) shown in the estimates of natural conditions as referenced in the FLAG to be representative of the PSD Class I or Class II area being evaluated.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(3) "Baseline Concentration" means: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Except as provided in subsection (c), the ambient concentration level for sulfur dioxide and PM10 that existed in an area during the calendar year 1978. If no ambient air quality data is available in an area, the baseline concentration may be estimated using modeling based on actual emissions for 1978. Actual emission increases or decreases occurring before January 1, 1978 must be included in the baseline calculation, except that actual emission increases from any </w:t>
      </w:r>
      <w:proofErr w:type="gramStart"/>
      <w:r w:rsidR="005358DE">
        <w:rPr>
          <w:rFonts w:ascii="Times New Roman" w:eastAsia="Times New Roman" w:hAnsi="Times New Roman" w:cs="Times New Roman"/>
          <w:sz w:val="24"/>
          <w:szCs w:val="24"/>
        </w:rPr>
        <w:t>major</w:t>
      </w:r>
      <w:proofErr w:type="gramEnd"/>
      <w:r w:rsidR="005358DE">
        <w:rPr>
          <w:rFonts w:ascii="Times New Roman" w:eastAsia="Times New Roman" w:hAnsi="Times New Roman" w:cs="Times New Roman"/>
          <w:sz w:val="24"/>
          <w:szCs w:val="24"/>
        </w:rPr>
        <w:t xml:space="preserve"> </w:t>
      </w:r>
      <w:r w:rsidRPr="00B04DFD">
        <w:rPr>
          <w:rFonts w:ascii="Times New Roman" w:eastAsia="Times New Roman" w:hAnsi="Times New Roman" w:cs="Times New Roman"/>
          <w:sz w:val="24"/>
          <w:szCs w:val="24"/>
        </w:rPr>
        <w:t xml:space="preserve">source or </w:t>
      </w:r>
      <w:r w:rsidR="005358DE">
        <w:rPr>
          <w:rFonts w:ascii="Times New Roman" w:eastAsia="Times New Roman" w:hAnsi="Times New Roman" w:cs="Times New Roman"/>
          <w:sz w:val="24"/>
          <w:szCs w:val="24"/>
        </w:rPr>
        <w:t xml:space="preserve">major </w:t>
      </w:r>
      <w:r w:rsidRPr="00B04DFD">
        <w:rPr>
          <w:rFonts w:ascii="Times New Roman" w:eastAsia="Times New Roman" w:hAnsi="Times New Roman" w:cs="Times New Roman"/>
          <w:sz w:val="24"/>
          <w:szCs w:val="24"/>
        </w:rPr>
        <w:t xml:space="preserve">modification on which construction commenced after January 6, 1975 must not be included in the baseline calculation;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The ambient concentration level for nitrogen oxides that existed in an area during the calendar year 1988.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color w:val="000000"/>
          <w:sz w:val="24"/>
          <w:szCs w:val="24"/>
        </w:rPr>
        <w:t xml:space="preserve">(c) For the area of northeastern Oregon within the boundaries of the Umatilla, Wallowa-Whitman, </w:t>
      </w:r>
      <w:proofErr w:type="spellStart"/>
      <w:r w:rsidRPr="00B04DFD">
        <w:rPr>
          <w:rFonts w:ascii="Times New Roman" w:eastAsia="Times New Roman" w:hAnsi="Times New Roman" w:cs="Times New Roman"/>
          <w:color w:val="000000"/>
          <w:sz w:val="24"/>
          <w:szCs w:val="24"/>
        </w:rPr>
        <w:t>Ochoco</w:t>
      </w:r>
      <w:proofErr w:type="spellEnd"/>
      <w:r w:rsidRPr="00B04DFD">
        <w:rPr>
          <w:rFonts w:ascii="Times New Roman" w:eastAsia="Times New Roman" w:hAnsi="Times New Roman" w:cs="Times New Roman"/>
          <w:color w:val="000000"/>
          <w:sz w:val="24"/>
          <w:szCs w:val="24"/>
        </w:rPr>
        <w:t xml:space="preserve">, and Malheur National Forests, the ambient concentration level for PM10 that existed during the calendar year 1993. The Department may allow the source to use an earlier time period if the Department determines that it is more representative of normal emissions. </w:t>
      </w:r>
    </w:p>
    <w:p w:rsid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 xml:space="preserve">(d) For PM10 in the Medford-Ashland AQMA: the ambient PM10 concentration levels that existed during the year that EPA </w:t>
      </w:r>
      <w:proofErr w:type="spellStart"/>
      <w:r w:rsidRPr="00B04DFD">
        <w:rPr>
          <w:rFonts w:ascii="Times New Roman" w:eastAsia="Times New Roman" w:hAnsi="Times New Roman" w:cs="Times New Roman"/>
          <w:sz w:val="24"/>
          <w:szCs w:val="24"/>
        </w:rPr>
        <w:t>redesignates</w:t>
      </w:r>
      <w:proofErr w:type="spellEnd"/>
      <w:r w:rsidRPr="00B04DFD">
        <w:rPr>
          <w:rFonts w:ascii="Times New Roman" w:eastAsia="Times New Roman" w:hAnsi="Times New Roman" w:cs="Times New Roman"/>
          <w:sz w:val="24"/>
          <w:szCs w:val="24"/>
        </w:rPr>
        <w:t xml:space="preserve"> the AQMA to attainment for PM10. </w:t>
      </w:r>
    </w:p>
    <w:p w:rsidR="00615CE7" w:rsidRPr="00B04DFD" w:rsidRDefault="00615CE7" w:rsidP="00B04D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The ambient concentration level for PM2.5 that existed in an area during the calendar year 200</w:t>
      </w:r>
      <w:r w:rsidR="001F70E2">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(4) "Competing PSD Increment Consuming Source Impacts" means the total modeled concentration above the modeled Baseline Concentration resulting from increased emissions of all other sources since the baseline concentration year that are within the Range of Influence of the source in question. Allowable Emissions may be used as a conservative estimate, in lieu of Actual Emissions, in this analysis.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(5) "Competing NAAQS Source Impacts" means total modeled concentration resulting from allowable emissions of all other sources that are within the Range of Influence of the source in question.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(6) "</w:t>
      </w:r>
      <w:proofErr w:type="gramStart"/>
      <w:r w:rsidRPr="00B04DFD">
        <w:rPr>
          <w:rFonts w:ascii="Times New Roman" w:eastAsia="Times New Roman" w:hAnsi="Times New Roman" w:cs="Times New Roman"/>
          <w:sz w:val="24"/>
          <w:szCs w:val="24"/>
        </w:rPr>
        <w:t>FLAG "</w:t>
      </w:r>
      <w:proofErr w:type="gramEnd"/>
      <w:r w:rsidRPr="00B04DFD">
        <w:rPr>
          <w:rFonts w:ascii="Times New Roman" w:eastAsia="Times New Roman" w:hAnsi="Times New Roman" w:cs="Times New Roman"/>
          <w:sz w:val="24"/>
          <w:szCs w:val="24"/>
        </w:rPr>
        <w:t xml:space="preserve"> refers to the Federal Land Managers' Air Quality Related Values Work Group Phase I Report. See 66 Federal Register 2, January 3, 2001 at 382 to 383.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(7) "General Background Concentration" means impacts from natural sources and unidentified sources that were not explicitly modeled. The Department may determine this as site-specific ambient monitoring or representative ambient monitoring from another location.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(8) "Predicted Maintenance Area Concentration" means the future year ambient concentration predicted by the Department in the applicable maintenance plan as follows: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The future year (2015) concentrations for the Grants Pass UGB are </w:t>
      </w:r>
      <w:proofErr w:type="gramStart"/>
      <w:r w:rsidRPr="00B04DFD">
        <w:rPr>
          <w:rFonts w:ascii="Times New Roman" w:eastAsia="Times New Roman" w:hAnsi="Times New Roman" w:cs="Times New Roman"/>
          <w:sz w:val="24"/>
          <w:szCs w:val="24"/>
        </w:rPr>
        <w:t>89 μg/m3 (24-hour average)</w:t>
      </w:r>
      <w:proofErr w:type="gramEnd"/>
      <w:r w:rsidRPr="00B04DFD">
        <w:rPr>
          <w:rFonts w:ascii="Times New Roman" w:eastAsia="Times New Roman" w:hAnsi="Times New Roman" w:cs="Times New Roman"/>
          <w:sz w:val="24"/>
          <w:szCs w:val="24"/>
        </w:rPr>
        <w:t xml:space="preserve"> and 21 μg/m3 (annual average).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The future year (2015) concentrations for the Klamath Falls UGB are </w:t>
      </w:r>
      <w:proofErr w:type="gramStart"/>
      <w:r w:rsidRPr="00B04DFD">
        <w:rPr>
          <w:rFonts w:ascii="Times New Roman" w:eastAsia="Times New Roman" w:hAnsi="Times New Roman" w:cs="Times New Roman"/>
          <w:sz w:val="24"/>
          <w:szCs w:val="24"/>
        </w:rPr>
        <w:t>114 μg/m3 (24-hour average)</w:t>
      </w:r>
      <w:proofErr w:type="gramEnd"/>
      <w:r w:rsidRPr="00B04DFD">
        <w:rPr>
          <w:rFonts w:ascii="Times New Roman" w:eastAsia="Times New Roman" w:hAnsi="Times New Roman" w:cs="Times New Roman"/>
          <w:sz w:val="24"/>
          <w:szCs w:val="24"/>
        </w:rPr>
        <w:t xml:space="preserve"> and 25 μg/m3 (annual average).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The future year (2025) concentrations for the Lakeview UGB are </w:t>
      </w:r>
      <w:proofErr w:type="gramStart"/>
      <w:r w:rsidRPr="00B04DFD">
        <w:rPr>
          <w:rFonts w:ascii="Times New Roman" w:eastAsia="Times New Roman" w:hAnsi="Times New Roman" w:cs="Times New Roman"/>
          <w:sz w:val="24"/>
          <w:szCs w:val="24"/>
        </w:rPr>
        <w:t>126 μg/m3 (24-hour average)</w:t>
      </w:r>
      <w:proofErr w:type="gramEnd"/>
      <w:r w:rsidRPr="00B04DFD">
        <w:rPr>
          <w:rFonts w:ascii="Times New Roman" w:eastAsia="Times New Roman" w:hAnsi="Times New Roman" w:cs="Times New Roman"/>
          <w:sz w:val="24"/>
          <w:szCs w:val="24"/>
        </w:rPr>
        <w:t xml:space="preserve"> and 27 μg/m3 (annual average).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(9) "Nitrogen Deposition" means the sum of anion and </w:t>
      </w:r>
      <w:proofErr w:type="spellStart"/>
      <w:r w:rsidRPr="00B04DFD">
        <w:rPr>
          <w:rFonts w:ascii="Times New Roman" w:eastAsia="Times New Roman" w:hAnsi="Times New Roman" w:cs="Times New Roman"/>
          <w:sz w:val="24"/>
          <w:szCs w:val="24"/>
        </w:rPr>
        <w:t>cation</w:t>
      </w:r>
      <w:proofErr w:type="spellEnd"/>
      <w:r w:rsidRPr="00B04DFD">
        <w:rPr>
          <w:rFonts w:ascii="Times New Roman" w:eastAsia="Times New Roman" w:hAnsi="Times New Roman" w:cs="Times New Roman"/>
          <w:sz w:val="24"/>
          <w:szCs w:val="24"/>
        </w:rPr>
        <w:t xml:space="preserve"> nitrogen deposition expressed in terms of the mass of total elemental nitrogen being deposited. As an example, Nitrogen Deposition for NH4NO3 is 0.3500 times the weight of NH4NO3 being deposited.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The Formula Method.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 xml:space="preserve">(A) For sources with complete permit applications submitted before January 1, 2003: D = 30 km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For sources with complete permit applications submitted on or after January 1, 2003: D = (Q/40) x 30 km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(11)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The Formula Method.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Required offsets (RO) for new or modified sources are determined as follows: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proofErr w:type="spellStart"/>
      <w:r w:rsidRPr="00B04DFD">
        <w:rPr>
          <w:rFonts w:ascii="Times New Roman" w:eastAsia="Times New Roman" w:hAnsi="Times New Roman" w:cs="Times New Roman"/>
          <w:sz w:val="24"/>
          <w:szCs w:val="24"/>
        </w:rPr>
        <w:t>i</w:t>
      </w:r>
      <w:proofErr w:type="spellEnd"/>
      <w:r w:rsidRPr="00B04DFD">
        <w:rPr>
          <w:rFonts w:ascii="Times New Roman" w:eastAsia="Times New Roman" w:hAnsi="Times New Roman" w:cs="Times New Roman"/>
          <w:sz w:val="24"/>
          <w:szCs w:val="24"/>
        </w:rPr>
        <w:t xml:space="preserve">) For sources with complete permit applications submitted before January 1, 2003: RO = SQ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(ii) For sources with complete permit applications submitted on or after January 1, 2003: RO = (SQ minus (40/30 * SD))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Contributing sources may provide offsets (PO) calculated as follows: PO = CQ minus (40/30 * CD)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Multiple sources may contribute to the required offsets of a new source. For the formula method to be satisfied, total provided offsets (PO) must equal or exceed the required offset (RO).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(D) Definitions of factors used in paragraphs (A) (B) and (C) of this subsection: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proofErr w:type="spellStart"/>
      <w:r w:rsidRPr="00B04DFD">
        <w:rPr>
          <w:rFonts w:ascii="Times New Roman" w:eastAsia="Times New Roman" w:hAnsi="Times New Roman" w:cs="Times New Roman"/>
          <w:sz w:val="24"/>
          <w:szCs w:val="24"/>
        </w:rPr>
        <w:t>i</w:t>
      </w:r>
      <w:proofErr w:type="spellEnd"/>
      <w:r w:rsidRPr="00B04DFD">
        <w:rPr>
          <w:rFonts w:ascii="Times New Roman" w:eastAsia="Times New Roman" w:hAnsi="Times New Roman" w:cs="Times New Roman"/>
          <w:sz w:val="24"/>
          <w:szCs w:val="24"/>
        </w:rPr>
        <w:t xml:space="preserve">) RO is the required offset of NOx or VOC in tons per year as a result of the source emissions increase. If RO is calculated to be negative, RO is set to zero;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 xml:space="preserve">(ii) SQ is the source emissions increase of NOx or VOC in tons per year above the netting basis;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(iii) SD is the source distance in kilometers to the nonattainment or maintenance area. SD is zero for sources located within the nonattainment or maintenance area.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(iv) PO is the provided offset from a contributing source and must be equal to or greater than zero;</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(v) CQ is the contributing emissions reduction in tons per year quantified relative to contemporaneous pre-reduction actual emissions (OAR 340-268-0030(1</w:t>
      </w:r>
      <w:proofErr w:type="gramStart"/>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b)).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(vi) CD is the contributing source distance in kilometers to the nonattainment or maintenance area. For a contributing source located within the nonattainment or maintenance area, CD equals zero.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(12) "Range of Influence (ROI)" means: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For PSD Class II and Class III areas, the Range of Influence of a competing source (in kilometers) is defined by: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ROI (km) = Q (tons/year) / K (tons/year km).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Definition of factors used in paragraph (A) of this subsection: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proofErr w:type="spellStart"/>
      <w:r w:rsidRPr="00B04DFD">
        <w:rPr>
          <w:rFonts w:ascii="Times New Roman" w:eastAsia="Times New Roman" w:hAnsi="Times New Roman" w:cs="Times New Roman"/>
          <w:sz w:val="24"/>
          <w:szCs w:val="24"/>
        </w:rPr>
        <w:t>i</w:t>
      </w:r>
      <w:proofErr w:type="spellEnd"/>
      <w:r w:rsidRPr="00B04DFD">
        <w:rPr>
          <w:rFonts w:ascii="Times New Roman" w:eastAsia="Times New Roman" w:hAnsi="Times New Roman" w:cs="Times New Roman"/>
          <w:sz w:val="24"/>
          <w:szCs w:val="24"/>
        </w:rPr>
        <w:t xml:space="preserve">) ROI is the distance a source has an effect on an area and is compared to the distance from a potential competing source to the Significant Impact Area of a proposed new source. Maximum ROI is 50 </w:t>
      </w:r>
      <w:proofErr w:type="gramStart"/>
      <w:r w:rsidRPr="00B04DFD">
        <w:rPr>
          <w:rFonts w:ascii="Times New Roman" w:eastAsia="Times New Roman" w:hAnsi="Times New Roman" w:cs="Times New Roman"/>
          <w:sz w:val="24"/>
          <w:szCs w:val="24"/>
        </w:rPr>
        <w:t>km,</w:t>
      </w:r>
      <w:proofErr w:type="gramEnd"/>
      <w:r w:rsidRPr="00B04DFD">
        <w:rPr>
          <w:rFonts w:ascii="Times New Roman" w:eastAsia="Times New Roman" w:hAnsi="Times New Roman" w:cs="Times New Roman"/>
          <w:sz w:val="24"/>
          <w:szCs w:val="24"/>
        </w:rPr>
        <w:t xml:space="preserve"> however the Department may request that sources at a distance greater than 50 km be included in a competing source analysis.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(ii) Q is the emission rate of the potential competing source in tons per year. </w:t>
      </w:r>
    </w:p>
    <w:p w:rsidR="00B767F2" w:rsidRPr="00E91D70" w:rsidRDefault="00B04DFD" w:rsidP="00B767F2">
      <w:pPr>
        <w:pStyle w:val="PlainText"/>
        <w:rPr>
          <w:rFonts w:ascii="Times New Roman" w:hAnsi="Times New Roman" w:cs="Times New Roman"/>
          <w:sz w:val="24"/>
          <w:szCs w:val="24"/>
        </w:rPr>
      </w:pPr>
      <w:r w:rsidRPr="00B04DFD">
        <w:rPr>
          <w:rFonts w:ascii="Times New Roman" w:eastAsia="Times New Roman" w:hAnsi="Times New Roman" w:cs="Times New Roman"/>
          <w:sz w:val="24"/>
          <w:szCs w:val="24"/>
        </w:rPr>
        <w:t>(iii) K (tons/year km) is a pollutant specific constant as defined in the table below</w:t>
      </w:r>
      <w:r w:rsidR="00773ED8">
        <w:rPr>
          <w:rFonts w:ascii="Times New Roman" w:eastAsia="Times New Roman" w:hAnsi="Times New Roman" w:cs="Times New Roman"/>
          <w:sz w:val="24"/>
          <w:szCs w:val="24"/>
        </w:rPr>
        <w:t>.</w:t>
      </w:r>
      <w:r w:rsidRPr="00B04DFD">
        <w:rPr>
          <w:rFonts w:ascii="Times New Roman" w:eastAsia="Times New Roman" w:hAnsi="Times New Roman" w:cs="Times New Roman"/>
          <w:sz w:val="24"/>
          <w:szCs w:val="24"/>
        </w:rPr>
        <w:t xml:space="preserve"> </w:t>
      </w:r>
    </w:p>
    <w:tbl>
      <w:tblPr>
        <w:tblStyle w:val="TableGrid"/>
        <w:tblW w:w="0" w:type="auto"/>
        <w:tblLook w:val="04A0"/>
      </w:tblPr>
      <w:tblGrid>
        <w:gridCol w:w="1575"/>
        <w:gridCol w:w="1575"/>
        <w:gridCol w:w="1575"/>
        <w:gridCol w:w="1576"/>
        <w:gridCol w:w="1576"/>
        <w:gridCol w:w="1576"/>
      </w:tblGrid>
      <w:tr w:rsidR="00B767F2" w:rsidRPr="00054916" w:rsidTr="007542CD">
        <w:tc>
          <w:tcPr>
            <w:tcW w:w="9453" w:type="dxa"/>
            <w:gridSpan w:val="6"/>
          </w:tcPr>
          <w:p w:rsidR="00B767F2" w:rsidRDefault="00B767F2" w:rsidP="007542CD">
            <w:pPr>
              <w:pStyle w:val="PlainText"/>
              <w:jc w:val="center"/>
              <w:rPr>
                <w:rFonts w:ascii="Times New Roman" w:hAnsi="Times New Roman" w:cs="Times New Roman"/>
                <w:b/>
                <w:sz w:val="24"/>
                <w:szCs w:val="24"/>
              </w:rPr>
            </w:pPr>
            <w:r w:rsidRPr="00054916">
              <w:rPr>
                <w:rFonts w:ascii="Times New Roman" w:hAnsi="Times New Roman" w:cs="Times New Roman"/>
                <w:b/>
                <w:sz w:val="24"/>
                <w:szCs w:val="24"/>
              </w:rPr>
              <w:t xml:space="preserve">Table </w:t>
            </w:r>
          </w:p>
          <w:p w:rsidR="00B767F2" w:rsidRPr="00054916" w:rsidRDefault="00B767F2" w:rsidP="007542CD">
            <w:pPr>
              <w:pStyle w:val="PlainText"/>
              <w:jc w:val="center"/>
              <w:rPr>
                <w:rFonts w:ascii="Times New Roman" w:hAnsi="Times New Roman" w:cs="Times New Roman"/>
                <w:b/>
                <w:sz w:val="24"/>
                <w:szCs w:val="24"/>
              </w:rPr>
            </w:pPr>
            <w:r>
              <w:rPr>
                <w:rFonts w:ascii="Times New Roman" w:hAnsi="Times New Roman" w:cs="Times New Roman"/>
                <w:b/>
                <w:sz w:val="24"/>
                <w:szCs w:val="24"/>
              </w:rPr>
              <w:t>Constant K for Range of Influence Calculation</w:t>
            </w:r>
          </w:p>
        </w:tc>
      </w:tr>
      <w:tr w:rsidR="00B767F2" w:rsidRPr="00054916" w:rsidTr="007542CD">
        <w:tc>
          <w:tcPr>
            <w:tcW w:w="9453" w:type="dxa"/>
            <w:gridSpan w:val="6"/>
          </w:tcPr>
          <w:p w:rsidR="00B767F2" w:rsidRPr="00054916" w:rsidRDefault="00B767F2" w:rsidP="007542CD">
            <w:pPr>
              <w:pStyle w:val="PlainText"/>
              <w:rPr>
                <w:rFonts w:ascii="Times New Roman" w:hAnsi="Times New Roman" w:cs="Times New Roman"/>
                <w:b/>
                <w:sz w:val="24"/>
                <w:szCs w:val="24"/>
              </w:rPr>
            </w:pPr>
          </w:p>
        </w:tc>
      </w:tr>
      <w:tr w:rsidR="00B767F2" w:rsidTr="007542CD">
        <w:tc>
          <w:tcPr>
            <w:tcW w:w="1575" w:type="dxa"/>
          </w:tcPr>
          <w:p w:rsidR="00B767F2" w:rsidRDefault="00B767F2" w:rsidP="007542CD">
            <w:pPr>
              <w:pStyle w:val="PlainText"/>
              <w:rPr>
                <w:rFonts w:ascii="Times New Roman" w:hAnsi="Times New Roman" w:cs="Times New Roman"/>
                <w:sz w:val="24"/>
                <w:szCs w:val="24"/>
              </w:rPr>
            </w:pPr>
            <w:r w:rsidRPr="00E91D70">
              <w:rPr>
                <w:rFonts w:ascii="Times New Roman" w:hAnsi="Times New Roman" w:cs="Times New Roman"/>
                <w:sz w:val="24"/>
                <w:szCs w:val="24"/>
              </w:rPr>
              <w:lastRenderedPageBreak/>
              <w:t>Pollutant</w:t>
            </w:r>
          </w:p>
        </w:tc>
        <w:tc>
          <w:tcPr>
            <w:tcW w:w="1575" w:type="dxa"/>
          </w:tcPr>
          <w:p w:rsidR="00B767F2" w:rsidRDefault="00B767F2" w:rsidP="007542CD">
            <w:pPr>
              <w:pStyle w:val="PlainText"/>
              <w:rPr>
                <w:rFonts w:ascii="Times New Roman" w:hAnsi="Times New Roman" w:cs="Times New Roman"/>
                <w:sz w:val="24"/>
                <w:szCs w:val="24"/>
              </w:rPr>
            </w:pPr>
            <w:r>
              <w:rPr>
                <w:rFonts w:ascii="Times New Roman" w:hAnsi="Times New Roman" w:cs="Times New Roman"/>
                <w:sz w:val="24"/>
                <w:szCs w:val="24"/>
              </w:rPr>
              <w:t>PM2.5/PM10</w:t>
            </w:r>
          </w:p>
        </w:tc>
        <w:tc>
          <w:tcPr>
            <w:tcW w:w="1575" w:type="dxa"/>
          </w:tcPr>
          <w:p w:rsidR="00B767F2" w:rsidRDefault="00B767F2" w:rsidP="007542CD">
            <w:pPr>
              <w:pStyle w:val="PlainText"/>
              <w:rPr>
                <w:rFonts w:ascii="Times New Roman" w:hAnsi="Times New Roman" w:cs="Times New Roman"/>
                <w:sz w:val="24"/>
                <w:szCs w:val="24"/>
              </w:rPr>
            </w:pPr>
            <w:proofErr w:type="spellStart"/>
            <w:r>
              <w:rPr>
                <w:rFonts w:ascii="Times New Roman" w:hAnsi="Times New Roman" w:cs="Times New Roman"/>
                <w:sz w:val="24"/>
                <w:szCs w:val="24"/>
              </w:rPr>
              <w:t>SOx</w:t>
            </w:r>
            <w:proofErr w:type="spellEnd"/>
          </w:p>
        </w:tc>
        <w:tc>
          <w:tcPr>
            <w:tcW w:w="1576" w:type="dxa"/>
          </w:tcPr>
          <w:p w:rsidR="00B767F2" w:rsidRDefault="00B767F2" w:rsidP="007542CD">
            <w:pPr>
              <w:pStyle w:val="PlainText"/>
              <w:rPr>
                <w:rFonts w:ascii="Times New Roman" w:hAnsi="Times New Roman" w:cs="Times New Roman"/>
                <w:sz w:val="24"/>
                <w:szCs w:val="24"/>
              </w:rPr>
            </w:pPr>
            <w:r>
              <w:rPr>
                <w:rFonts w:ascii="Times New Roman" w:hAnsi="Times New Roman" w:cs="Times New Roman"/>
                <w:sz w:val="24"/>
                <w:szCs w:val="24"/>
              </w:rPr>
              <w:t>NOx</w:t>
            </w:r>
          </w:p>
        </w:tc>
        <w:tc>
          <w:tcPr>
            <w:tcW w:w="1576" w:type="dxa"/>
          </w:tcPr>
          <w:p w:rsidR="00B767F2" w:rsidRDefault="00B767F2" w:rsidP="007542CD">
            <w:pPr>
              <w:pStyle w:val="PlainText"/>
              <w:rPr>
                <w:rFonts w:ascii="Times New Roman" w:hAnsi="Times New Roman" w:cs="Times New Roman"/>
                <w:sz w:val="24"/>
                <w:szCs w:val="24"/>
              </w:rPr>
            </w:pPr>
            <w:r>
              <w:rPr>
                <w:rFonts w:ascii="Times New Roman" w:hAnsi="Times New Roman" w:cs="Times New Roman"/>
                <w:sz w:val="24"/>
                <w:szCs w:val="24"/>
              </w:rPr>
              <w:t>CO</w:t>
            </w:r>
          </w:p>
        </w:tc>
        <w:tc>
          <w:tcPr>
            <w:tcW w:w="1576" w:type="dxa"/>
          </w:tcPr>
          <w:p w:rsidR="00B767F2" w:rsidRDefault="00B767F2" w:rsidP="007542CD">
            <w:pPr>
              <w:pStyle w:val="PlainText"/>
              <w:rPr>
                <w:rFonts w:ascii="Times New Roman" w:hAnsi="Times New Roman" w:cs="Times New Roman"/>
                <w:sz w:val="24"/>
                <w:szCs w:val="24"/>
              </w:rPr>
            </w:pPr>
            <w:r>
              <w:rPr>
                <w:rFonts w:ascii="Times New Roman" w:hAnsi="Times New Roman" w:cs="Times New Roman"/>
                <w:sz w:val="24"/>
                <w:szCs w:val="24"/>
              </w:rPr>
              <w:t>Lead</w:t>
            </w:r>
          </w:p>
        </w:tc>
      </w:tr>
      <w:tr w:rsidR="00B767F2" w:rsidTr="007542CD">
        <w:tc>
          <w:tcPr>
            <w:tcW w:w="1575" w:type="dxa"/>
          </w:tcPr>
          <w:p w:rsidR="00B767F2" w:rsidRDefault="00B767F2" w:rsidP="007542CD">
            <w:pPr>
              <w:pStyle w:val="PlainText"/>
              <w:rPr>
                <w:rFonts w:ascii="Times New Roman" w:hAnsi="Times New Roman" w:cs="Times New Roman"/>
                <w:sz w:val="24"/>
                <w:szCs w:val="24"/>
              </w:rPr>
            </w:pPr>
            <w:r>
              <w:rPr>
                <w:rFonts w:ascii="Times New Roman" w:hAnsi="Times New Roman" w:cs="Times New Roman"/>
                <w:sz w:val="24"/>
                <w:szCs w:val="24"/>
              </w:rPr>
              <w:t>K</w:t>
            </w:r>
          </w:p>
        </w:tc>
        <w:tc>
          <w:tcPr>
            <w:tcW w:w="1575" w:type="dxa"/>
          </w:tcPr>
          <w:p w:rsidR="00B767F2" w:rsidRDefault="00B767F2" w:rsidP="007542CD">
            <w:pPr>
              <w:pStyle w:val="PlainText"/>
              <w:rPr>
                <w:rFonts w:ascii="Times New Roman" w:hAnsi="Times New Roman" w:cs="Times New Roman"/>
                <w:sz w:val="24"/>
                <w:szCs w:val="24"/>
              </w:rPr>
            </w:pPr>
            <w:r>
              <w:rPr>
                <w:rFonts w:ascii="Times New Roman" w:hAnsi="Times New Roman" w:cs="Times New Roman"/>
                <w:sz w:val="24"/>
                <w:szCs w:val="24"/>
              </w:rPr>
              <w:t>5</w:t>
            </w:r>
          </w:p>
        </w:tc>
        <w:tc>
          <w:tcPr>
            <w:tcW w:w="1575" w:type="dxa"/>
          </w:tcPr>
          <w:p w:rsidR="00B767F2" w:rsidRDefault="00B767F2" w:rsidP="007542CD">
            <w:pPr>
              <w:pStyle w:val="PlainText"/>
              <w:rPr>
                <w:rFonts w:ascii="Times New Roman" w:hAnsi="Times New Roman" w:cs="Times New Roman"/>
                <w:sz w:val="24"/>
                <w:szCs w:val="24"/>
              </w:rPr>
            </w:pPr>
            <w:r>
              <w:rPr>
                <w:rFonts w:ascii="Times New Roman" w:hAnsi="Times New Roman" w:cs="Times New Roman"/>
                <w:sz w:val="24"/>
                <w:szCs w:val="24"/>
              </w:rPr>
              <w:t>5</w:t>
            </w:r>
          </w:p>
        </w:tc>
        <w:tc>
          <w:tcPr>
            <w:tcW w:w="1576" w:type="dxa"/>
          </w:tcPr>
          <w:p w:rsidR="00B767F2" w:rsidRDefault="00B767F2" w:rsidP="007542CD">
            <w:pPr>
              <w:pStyle w:val="PlainText"/>
              <w:rPr>
                <w:rFonts w:ascii="Times New Roman" w:hAnsi="Times New Roman" w:cs="Times New Roman"/>
                <w:sz w:val="24"/>
                <w:szCs w:val="24"/>
              </w:rPr>
            </w:pPr>
            <w:r>
              <w:rPr>
                <w:rFonts w:ascii="Times New Roman" w:hAnsi="Times New Roman" w:cs="Times New Roman"/>
                <w:sz w:val="24"/>
                <w:szCs w:val="24"/>
              </w:rPr>
              <w:t>10</w:t>
            </w:r>
          </w:p>
        </w:tc>
        <w:tc>
          <w:tcPr>
            <w:tcW w:w="1576" w:type="dxa"/>
          </w:tcPr>
          <w:p w:rsidR="00B767F2" w:rsidRDefault="00B767F2" w:rsidP="007542CD">
            <w:pPr>
              <w:pStyle w:val="PlainText"/>
              <w:rPr>
                <w:rFonts w:ascii="Times New Roman" w:hAnsi="Times New Roman" w:cs="Times New Roman"/>
                <w:sz w:val="24"/>
                <w:szCs w:val="24"/>
              </w:rPr>
            </w:pPr>
            <w:r>
              <w:rPr>
                <w:rFonts w:ascii="Times New Roman" w:hAnsi="Times New Roman" w:cs="Times New Roman"/>
                <w:sz w:val="24"/>
                <w:szCs w:val="24"/>
              </w:rPr>
              <w:t>40</w:t>
            </w:r>
          </w:p>
        </w:tc>
        <w:tc>
          <w:tcPr>
            <w:tcW w:w="1576" w:type="dxa"/>
          </w:tcPr>
          <w:p w:rsidR="00B767F2" w:rsidRDefault="00B767F2" w:rsidP="007542CD">
            <w:pPr>
              <w:pStyle w:val="PlainText"/>
              <w:rPr>
                <w:rFonts w:ascii="Times New Roman" w:hAnsi="Times New Roman" w:cs="Times New Roman"/>
                <w:sz w:val="24"/>
                <w:szCs w:val="24"/>
              </w:rPr>
            </w:pPr>
            <w:r>
              <w:rPr>
                <w:rFonts w:ascii="Times New Roman" w:hAnsi="Times New Roman" w:cs="Times New Roman"/>
                <w:sz w:val="24"/>
                <w:szCs w:val="24"/>
              </w:rPr>
              <w:t>0.15</w:t>
            </w:r>
          </w:p>
        </w:tc>
      </w:tr>
    </w:tbl>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For PSD Class I </w:t>
      </w:r>
      <w:proofErr w:type="gramStart"/>
      <w:r w:rsidRPr="00B04DFD">
        <w:rPr>
          <w:rFonts w:ascii="Times New Roman" w:eastAsia="Times New Roman" w:hAnsi="Times New Roman" w:cs="Times New Roman"/>
          <w:sz w:val="24"/>
          <w:szCs w:val="24"/>
        </w:rPr>
        <w:t>areas, the Range of Influence of a competing source includes</w:t>
      </w:r>
      <w:proofErr w:type="gramEnd"/>
      <w:r w:rsidRPr="00B04DFD">
        <w:rPr>
          <w:rFonts w:ascii="Times New Roman" w:eastAsia="Times New Roman" w:hAnsi="Times New Roman" w:cs="Times New Roman"/>
          <w:sz w:val="24"/>
          <w:szCs w:val="24"/>
        </w:rPr>
        <w:t xml:space="preserve"> emissions from all sources that occur within the modeling domain of the source being evaluated. The </w:t>
      </w:r>
      <w:r w:rsidRPr="00B04DFD">
        <w:rPr>
          <w:rFonts w:ascii="Times New Roman" w:eastAsia="Times New Roman" w:hAnsi="Times New Roman" w:cs="Times New Roman"/>
          <w:color w:val="000000"/>
          <w:sz w:val="24"/>
          <w:szCs w:val="24"/>
        </w:rPr>
        <w:t xml:space="preserve">Department determines the modeling domain on a case-by-case basis.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(13) "Source Impact Area" means a circular area with a radius extending from the source to the largest distance to where predicted impacts from the source or modification equal or exceed the </w:t>
      </w:r>
      <w:r w:rsidR="00E73C88">
        <w:rPr>
          <w:rFonts w:ascii="Times New Roman" w:eastAsia="Times New Roman" w:hAnsi="Times New Roman" w:cs="Times New Roman"/>
          <w:sz w:val="24"/>
          <w:szCs w:val="24"/>
        </w:rPr>
        <w:t xml:space="preserve">Class II </w:t>
      </w:r>
      <w:r w:rsidRPr="00B04DFD">
        <w:rPr>
          <w:rFonts w:ascii="Times New Roman" w:eastAsia="Times New Roman" w:hAnsi="Times New Roman" w:cs="Times New Roman"/>
          <w:sz w:val="24"/>
          <w:szCs w:val="24"/>
        </w:rPr>
        <w:t xml:space="preserve">Significant Air Quality Impact levels set out in Table 1 of OAR 340 division 200. This definition only applies to PSD Class II areas and is not intended to limit the distance for PSD Class I modeling.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(14) "Sulfur Deposition" means the sum of anion and </w:t>
      </w:r>
      <w:proofErr w:type="spellStart"/>
      <w:r w:rsidRPr="00B04DFD">
        <w:rPr>
          <w:rFonts w:ascii="Times New Roman" w:eastAsia="Times New Roman" w:hAnsi="Times New Roman" w:cs="Times New Roman"/>
          <w:sz w:val="24"/>
          <w:szCs w:val="24"/>
        </w:rPr>
        <w:t>cation</w:t>
      </w:r>
      <w:proofErr w:type="spellEnd"/>
      <w:r w:rsidRPr="00B04DFD">
        <w:rPr>
          <w:rFonts w:ascii="Times New Roman" w:eastAsia="Times New Roman" w:hAnsi="Times New Roman" w:cs="Times New Roman"/>
          <w:sz w:val="24"/>
          <w:szCs w:val="24"/>
        </w:rPr>
        <w:t xml:space="preserve"> sulfur deposition expressed in terms of the total mass of elemental sulfur being deposited. As an example, sulfur deposition for (NH4)2SO4 is 0.2427 times the weight of (NH4)2SO4 being deposited. </w:t>
      </w:r>
    </w:p>
    <w:p w:rsidR="00B04DFD" w:rsidRPr="00B04DFD" w:rsidRDefault="00B04DFD" w:rsidP="00D11C8C">
      <w:pPr>
        <w:pStyle w:val="NormalWeb"/>
      </w:pPr>
      <w:r w:rsidRPr="00B04DFD">
        <w:t xml:space="preserve">[ED. NOTE: Tables referenced are </w:t>
      </w:r>
      <w:r w:rsidR="00D11C8C">
        <w:t>not included in rule text</w:t>
      </w:r>
      <w:r w:rsidRPr="00B04DFD">
        <w:t>.</w:t>
      </w:r>
      <w:r w:rsidR="00D11C8C" w:rsidRPr="00D11C8C">
        <w:t xml:space="preserve"> </w:t>
      </w:r>
      <w:hyperlink r:id="rId8" w:history="1">
        <w:r w:rsidR="00D11C8C">
          <w:rPr>
            <w:rStyle w:val="Hyperlink"/>
          </w:rPr>
          <w:t>Click here for PDF copy of table(s)</w:t>
        </w:r>
      </w:hyperlink>
      <w:r w:rsidR="00D11C8C">
        <w:t>.</w:t>
      </w:r>
      <w:r w:rsidRPr="00B04DFD">
        <w:t xml:space="preserve">]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Stat. Auth.: ORS 468.020</w:t>
      </w:r>
      <w:r w:rsidRPr="00B04DFD">
        <w:rPr>
          <w:rFonts w:ascii="Times New Roman" w:eastAsia="Times New Roman" w:hAnsi="Times New Roman" w:cs="Times New Roman"/>
          <w:sz w:val="24"/>
          <w:szCs w:val="24"/>
        </w:rPr>
        <w:br/>
        <w:t>Stats. Implemented: ORS 468A</w:t>
      </w:r>
      <w:r w:rsidRPr="00B04DFD">
        <w:rPr>
          <w:rFonts w:ascii="Times New Roman" w:eastAsia="Times New Roman" w:hAnsi="Times New Roman" w:cs="Times New Roman"/>
          <w:sz w:val="24"/>
          <w:szCs w:val="24"/>
        </w:rPr>
        <w:br/>
        <w:t xml:space="preserve">Hist.: DEQ 6-2001, f. 6-18-01,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7-1-01; DEQ 11-2002,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10-8-02; DEQ 12-2002(Temp),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10-8-02 thru 4-6-03; Administrative correction 11-10-03; DEQ 1-2004, f</w:t>
      </w:r>
      <w:proofErr w:type="gramStart"/>
      <w:r w:rsidRPr="00B04DFD">
        <w:rPr>
          <w:rFonts w:ascii="Times New Roman" w:eastAsia="Times New Roman" w:hAnsi="Times New Roman" w:cs="Times New Roman"/>
          <w:sz w:val="24"/>
          <w:szCs w:val="24"/>
        </w:rPr>
        <w:t>.&amp;</w:t>
      </w:r>
      <w:proofErr w:type="gramEnd"/>
      <w:r w:rsidRPr="00B04DFD">
        <w:rPr>
          <w:rFonts w:ascii="Times New Roman" w:eastAsia="Times New Roman" w:hAnsi="Times New Roman" w:cs="Times New Roman"/>
          <w:sz w:val="24"/>
          <w:szCs w:val="24"/>
        </w:rPr>
        <w:t xml:space="preserve">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4-14-04; DEQ 1-2005,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1-4-05; DEQ 9-2005,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9-9-05</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 xml:space="preserve">340-225-0030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Procedural Requirements</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Information Required. In addition to the requirements defined in OAR 340-216-0040, the owner or operator of a source (where required by divisions 222 or 224) must submit all information necessary to perform any analysis or make any determination required under these rules. Such information must include, but is not limited to:</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(1) Emissions data for all existing and proposed emission points from the source or modification. This data must represent maximum emissions for the averaging times by pollutant</w:t>
      </w:r>
      <w:r w:rsidR="00B42D66">
        <w:rPr>
          <w:rFonts w:ascii="Times New Roman" w:eastAsia="Times New Roman" w:hAnsi="Times New Roman" w:cs="Times New Roman"/>
          <w:sz w:val="24"/>
          <w:szCs w:val="24"/>
        </w:rPr>
        <w:t xml:space="preserve"> </w:t>
      </w:r>
      <w:r w:rsidR="001B5E86">
        <w:rPr>
          <w:rFonts w:ascii="Times New Roman" w:eastAsia="Times New Roman" w:hAnsi="Times New Roman" w:cs="Times New Roman"/>
          <w:sz w:val="24"/>
          <w:szCs w:val="24"/>
        </w:rPr>
        <w:t xml:space="preserve">consistent with the ambient air quality standards in </w:t>
      </w:r>
      <w:r w:rsidR="0092670E">
        <w:rPr>
          <w:rFonts w:ascii="Times New Roman" w:eastAsia="Times New Roman" w:hAnsi="Times New Roman" w:cs="Times New Roman"/>
          <w:sz w:val="24"/>
          <w:szCs w:val="24"/>
        </w:rPr>
        <w:t>d</w:t>
      </w:r>
      <w:r w:rsidR="001B5E86">
        <w:rPr>
          <w:rFonts w:ascii="Times New Roman" w:eastAsia="Times New Roman" w:hAnsi="Times New Roman" w:cs="Times New Roman"/>
          <w:sz w:val="24"/>
          <w:szCs w:val="24"/>
        </w:rPr>
        <w:t>ivision 202</w:t>
      </w:r>
      <w:r w:rsidR="00D26DCB">
        <w:rPr>
          <w:rFonts w:ascii="Times New Roman" w:eastAsia="Times New Roman" w:hAnsi="Times New Roman" w:cs="Times New Roman"/>
          <w:sz w:val="24"/>
          <w:szCs w:val="24"/>
        </w:rPr>
        <w:t>.</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(2) Stack parameter data (height above ground, exit diameter, exit velocity, and exit temperature data for all existing and proposed emission points from the source or modification;</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(3) An analysis of the air quality and visibility impact of the source or modification, including meteorological and topographical data, specific details of models used, and other information necessary to estimate air quality impacts; and</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(4) An analysis of the air quality and visibility impacts, and the nature and extent of all commercial, residential, industrial, and other source emission growth, that has occurred since January 1, 1978, in the area the source or modification would significantly affect.</w:t>
      </w:r>
    </w:p>
    <w:p w:rsidR="00B04DFD" w:rsidRPr="00B04DFD" w:rsidRDefault="00B04DFD" w:rsidP="007635FF">
      <w:pPr>
        <w:pStyle w:val="NormalWeb"/>
      </w:pPr>
      <w:r w:rsidRPr="00B04DFD">
        <w:t>[ED. NOTE: Table</w:t>
      </w:r>
      <w:r w:rsidR="0044466B">
        <w:t>s</w:t>
      </w:r>
      <w:r w:rsidRPr="00B04DFD">
        <w:t xml:space="preserve"> referenced </w:t>
      </w:r>
      <w:r w:rsidR="0044466B">
        <w:t xml:space="preserve">are not included in rule text. </w:t>
      </w:r>
      <w:hyperlink r:id="rId9" w:history="1">
        <w:r w:rsidR="0044466B">
          <w:rPr>
            <w:rStyle w:val="Hyperlink"/>
          </w:rPr>
          <w:t>Click here for PDF copy of table(s)</w:t>
        </w:r>
      </w:hyperlink>
      <w:r w:rsidR="007635FF">
        <w:t>.</w:t>
      </w:r>
      <w:r w:rsidRPr="00B04DFD">
        <w:t>]</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Stat. Auth.: ORS 468.020</w:t>
      </w:r>
      <w:r w:rsidRPr="00B04DFD">
        <w:rPr>
          <w:rFonts w:ascii="Times New Roman" w:eastAsia="Times New Roman" w:hAnsi="Times New Roman" w:cs="Times New Roman"/>
          <w:sz w:val="24"/>
          <w:szCs w:val="24"/>
        </w:rPr>
        <w:br/>
        <w:t>Stats. Implemented: ORS 468A</w:t>
      </w:r>
      <w:r w:rsidRPr="00B04DFD">
        <w:rPr>
          <w:rFonts w:ascii="Times New Roman" w:eastAsia="Times New Roman" w:hAnsi="Times New Roman" w:cs="Times New Roman"/>
          <w:sz w:val="24"/>
          <w:szCs w:val="24"/>
        </w:rPr>
        <w:br/>
        <w:t xml:space="preserve">Hist.: DEQ 6-2001, f. 6-18-01,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 7-1-01</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 xml:space="preserve">340-225-0045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Requirements for Analysis in Maintenance Areas</w:t>
      </w:r>
      <w:r w:rsidRPr="00B04DFD">
        <w:rPr>
          <w:rFonts w:ascii="Times New Roman" w:eastAsia="Times New Roman" w:hAnsi="Times New Roman" w:cs="Times New Roman"/>
          <w:sz w:val="24"/>
          <w:szCs w:val="24"/>
        </w:rPr>
        <w:t xml:space="preserve">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Modeling: For determining compliance with the limits established in OAR 340-224-0060(2</w:t>
      </w:r>
      <w:proofErr w:type="gramStart"/>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c) and (2)(d), NAAQS, and PSD Increments, the following methods must be used: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 </w:t>
      </w:r>
      <w:r w:rsidR="00411659">
        <w:rPr>
          <w:rFonts w:ascii="Times New Roman" w:eastAsia="Times New Roman" w:hAnsi="Times New Roman" w:cs="Times New Roman"/>
          <w:sz w:val="24"/>
          <w:szCs w:val="24"/>
        </w:rPr>
        <w:t>For each maintenance pollutant</w:t>
      </w:r>
      <w:r w:rsidR="00DE35EE">
        <w:rPr>
          <w:rFonts w:ascii="Times New Roman" w:eastAsia="Times New Roman" w:hAnsi="Times New Roman" w:cs="Times New Roman"/>
          <w:sz w:val="24"/>
          <w:szCs w:val="24"/>
        </w:rPr>
        <w:t xml:space="preserve"> </w:t>
      </w:r>
      <w:r w:rsidR="0044466B">
        <w:rPr>
          <w:rFonts w:ascii="Times New Roman" w:eastAsia="Times New Roman" w:hAnsi="Times New Roman" w:cs="Times New Roman"/>
          <w:sz w:val="24"/>
          <w:szCs w:val="24"/>
        </w:rPr>
        <w:t>a</w:t>
      </w:r>
      <w:r w:rsidR="00DE35EE">
        <w:rPr>
          <w:rFonts w:ascii="Times New Roman" w:eastAsia="Times New Roman" w:hAnsi="Times New Roman" w:cs="Times New Roman"/>
          <w:sz w:val="24"/>
          <w:szCs w:val="24"/>
        </w:rPr>
        <w:t>nd its precursors</w:t>
      </w:r>
      <w:r w:rsidR="00411659">
        <w:rPr>
          <w:rFonts w:ascii="Times New Roman" w:eastAsia="Times New Roman" w:hAnsi="Times New Roman" w:cs="Times New Roman"/>
          <w:sz w:val="24"/>
          <w:szCs w:val="24"/>
        </w:rPr>
        <w:t>, a</w:t>
      </w:r>
      <w:r w:rsidRPr="00B04DFD">
        <w:rPr>
          <w:rFonts w:ascii="Times New Roman" w:eastAsia="Times New Roman" w:hAnsi="Times New Roman" w:cs="Times New Roman"/>
          <w:sz w:val="24"/>
          <w:szCs w:val="24"/>
        </w:rPr>
        <w:t xml:space="preserve"> single source impact analysis is sufficient to show compliance with standards, PSD increments, and limits if modeled impacts from </w:t>
      </w:r>
      <w:r w:rsidR="00411659">
        <w:rPr>
          <w:rFonts w:ascii="Times New Roman" w:eastAsia="Times New Roman" w:hAnsi="Times New Roman" w:cs="Times New Roman"/>
          <w:sz w:val="24"/>
          <w:szCs w:val="24"/>
        </w:rPr>
        <w:t xml:space="preserve">emission increases equal to or greater than a significant emission rate above the netting basis due to </w:t>
      </w:r>
      <w:r w:rsidRPr="00B04DFD">
        <w:rPr>
          <w:rFonts w:ascii="Times New Roman" w:eastAsia="Times New Roman" w:hAnsi="Times New Roman" w:cs="Times New Roman"/>
          <w:sz w:val="24"/>
          <w:szCs w:val="24"/>
        </w:rPr>
        <w:t xml:space="preserve">the </w:t>
      </w:r>
      <w:r w:rsidR="00411659">
        <w:rPr>
          <w:rFonts w:ascii="Times New Roman" w:eastAsia="Times New Roman" w:hAnsi="Times New Roman" w:cs="Times New Roman"/>
          <w:sz w:val="24"/>
          <w:szCs w:val="24"/>
        </w:rPr>
        <w:t xml:space="preserve">proposed </w:t>
      </w:r>
      <w:r w:rsidRPr="00B04DFD">
        <w:rPr>
          <w:rFonts w:ascii="Times New Roman" w:eastAsia="Times New Roman" w:hAnsi="Times New Roman" w:cs="Times New Roman"/>
          <w:sz w:val="24"/>
          <w:szCs w:val="24"/>
        </w:rPr>
        <w:t xml:space="preserve">source </w:t>
      </w:r>
      <w:r w:rsidR="00411659">
        <w:rPr>
          <w:rFonts w:ascii="Times New Roman" w:eastAsia="Times New Roman" w:hAnsi="Times New Roman" w:cs="Times New Roman"/>
          <w:sz w:val="24"/>
          <w:szCs w:val="24"/>
        </w:rPr>
        <w:t xml:space="preserve">or modification </w:t>
      </w:r>
      <w:r w:rsidRPr="00B04DFD">
        <w:rPr>
          <w:rFonts w:ascii="Times New Roman" w:eastAsia="Times New Roman" w:hAnsi="Times New Roman" w:cs="Times New Roman"/>
          <w:sz w:val="24"/>
          <w:szCs w:val="24"/>
        </w:rPr>
        <w:t xml:space="preserve">being evaluated are less than the </w:t>
      </w:r>
      <w:r w:rsidR="00E73C88">
        <w:rPr>
          <w:rFonts w:ascii="Times New Roman" w:eastAsia="Times New Roman" w:hAnsi="Times New Roman" w:cs="Times New Roman"/>
          <w:sz w:val="24"/>
          <w:szCs w:val="24"/>
        </w:rPr>
        <w:t xml:space="preserve">Class II </w:t>
      </w:r>
      <w:r w:rsidRPr="00B04DFD">
        <w:rPr>
          <w:rFonts w:ascii="Times New Roman" w:eastAsia="Times New Roman" w:hAnsi="Times New Roman" w:cs="Times New Roman"/>
          <w:sz w:val="24"/>
          <w:szCs w:val="24"/>
        </w:rPr>
        <w:t xml:space="preserve">Significant Air Quality Impact levels specified in OAR 340-200-0020, Table 1.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(2) If the above requirement is not satisfied, the owner or operator of a proposed source or modification being evaluated must perform competing source modeling as follows:</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(a) For demonstrating compliance with the maintenance area limits established in OAR 340-224-0060(2)(c) and (2)(d), the owner or operator of a proposed source or modification must show that modeled impacts from the proposed increased emissions plus Competing Source Impacts, plus predicted maintenance area concentration are less than the limits for all averaging times.</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t>
      </w:r>
    </w:p>
    <w:p w:rsid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t>
      </w:r>
    </w:p>
    <w:p w:rsidR="00156E91" w:rsidRPr="00156E91" w:rsidRDefault="00156E91" w:rsidP="00B04DFD">
      <w:pPr>
        <w:spacing w:before="100" w:beforeAutospacing="1" w:after="100" w:afterAutospacing="1" w:line="240" w:lineRule="auto"/>
        <w:rPr>
          <w:rFonts w:ascii="Times New Roman" w:eastAsia="Times New Roman" w:hAnsi="Times New Roman" w:cs="Times New Roman"/>
          <w:sz w:val="24"/>
          <w:szCs w:val="24"/>
        </w:rPr>
      </w:pPr>
      <w:r w:rsidRPr="00156E91">
        <w:rPr>
          <w:rFonts w:ascii="Times New Roman" w:hAnsi="Times New Roman" w:cs="Times New Roman"/>
          <w:sz w:val="24"/>
          <w:szCs w:val="24"/>
        </w:rPr>
        <w:t xml:space="preserve">[ED. NOTE: Tables referenced are not included in the rule text. </w:t>
      </w:r>
      <w:hyperlink r:id="rId10" w:history="1">
        <w:r w:rsidRPr="00156E91">
          <w:rPr>
            <w:rStyle w:val="Hyperlink"/>
            <w:rFonts w:ascii="Times New Roman" w:hAnsi="Times New Roman" w:cs="Times New Roman"/>
            <w:sz w:val="24"/>
            <w:szCs w:val="24"/>
          </w:rPr>
          <w:t>Click here for PDF copy of table(s)</w:t>
        </w:r>
      </w:hyperlink>
      <w:r w:rsidRPr="00156E91">
        <w:rPr>
          <w:rFonts w:ascii="Times New Roman" w:hAnsi="Times New Roman" w:cs="Times New Roman"/>
          <w:sz w:val="24"/>
          <w:szCs w:val="24"/>
        </w:rPr>
        <w:t>.]</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Stat. Auth.: ORS 468.020</w:t>
      </w:r>
      <w:r w:rsidRPr="00B04DFD">
        <w:rPr>
          <w:rFonts w:ascii="Times New Roman" w:eastAsia="Times New Roman" w:hAnsi="Times New Roman" w:cs="Times New Roman"/>
          <w:sz w:val="24"/>
          <w:szCs w:val="24"/>
        </w:rPr>
        <w:br/>
        <w:t>Stats. Implemented: ORS 468A, 468A.025 &amp; 468A.035</w:t>
      </w:r>
      <w:r w:rsidRPr="00B04DFD">
        <w:rPr>
          <w:rFonts w:ascii="Times New Roman" w:eastAsia="Times New Roman" w:hAnsi="Times New Roman" w:cs="Times New Roman"/>
          <w:sz w:val="24"/>
          <w:szCs w:val="24"/>
        </w:rPr>
        <w:br/>
        <w:t xml:space="preserve">Hist.: DEQ 11-2002,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10-8-02; DEQ 1-2005,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1-4-05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 xml:space="preserve">340-225-0050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Requirements for Analysis in PSD Class II and Class III Areas</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Modeling: For determining compliance with the NAAQS and PSD Increments in PSD Class II and Class III areas, the following methods must be used:</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 </w:t>
      </w:r>
      <w:r w:rsidR="00267440">
        <w:rPr>
          <w:rFonts w:ascii="Times New Roman" w:eastAsia="Times New Roman" w:hAnsi="Times New Roman" w:cs="Times New Roman"/>
          <w:sz w:val="24"/>
          <w:szCs w:val="24"/>
        </w:rPr>
        <w:t>For each pollutant</w:t>
      </w:r>
      <w:r w:rsidR="00DE35EE">
        <w:rPr>
          <w:rFonts w:ascii="Times New Roman" w:eastAsia="Times New Roman" w:hAnsi="Times New Roman" w:cs="Times New Roman"/>
          <w:sz w:val="24"/>
          <w:szCs w:val="24"/>
        </w:rPr>
        <w:t xml:space="preserve"> and its precursors</w:t>
      </w:r>
      <w:r w:rsidR="00267440">
        <w:rPr>
          <w:rFonts w:ascii="Times New Roman" w:eastAsia="Times New Roman" w:hAnsi="Times New Roman" w:cs="Times New Roman"/>
          <w:sz w:val="24"/>
          <w:szCs w:val="24"/>
        </w:rPr>
        <w:t>, a</w:t>
      </w:r>
      <w:r w:rsidRPr="00B04DFD">
        <w:rPr>
          <w:rFonts w:ascii="Times New Roman" w:eastAsia="Times New Roman" w:hAnsi="Times New Roman" w:cs="Times New Roman"/>
          <w:sz w:val="24"/>
          <w:szCs w:val="24"/>
        </w:rPr>
        <w:t xml:space="preserve"> single source impact analysis is sufficient to show compliance with standards and increments if modeled impacts from </w:t>
      </w:r>
      <w:r w:rsidR="00267440">
        <w:rPr>
          <w:rFonts w:ascii="Times New Roman" w:eastAsia="Times New Roman" w:hAnsi="Times New Roman" w:cs="Times New Roman"/>
          <w:sz w:val="24"/>
          <w:szCs w:val="24"/>
        </w:rPr>
        <w:t xml:space="preserve">emission increases equal to or greater than a significant emission rate above the netting </w:t>
      </w:r>
      <w:r w:rsidR="006D349F">
        <w:rPr>
          <w:rFonts w:ascii="Times New Roman" w:eastAsia="Times New Roman" w:hAnsi="Times New Roman" w:cs="Times New Roman"/>
          <w:sz w:val="24"/>
          <w:szCs w:val="24"/>
        </w:rPr>
        <w:t>basis</w:t>
      </w:r>
      <w:r w:rsidR="00267440">
        <w:rPr>
          <w:rFonts w:ascii="Times New Roman" w:eastAsia="Times New Roman" w:hAnsi="Times New Roman" w:cs="Times New Roman"/>
          <w:sz w:val="24"/>
          <w:szCs w:val="24"/>
        </w:rPr>
        <w:t xml:space="preserve"> due to </w:t>
      </w:r>
      <w:r w:rsidRPr="00B04DFD">
        <w:rPr>
          <w:rFonts w:ascii="Times New Roman" w:eastAsia="Times New Roman" w:hAnsi="Times New Roman" w:cs="Times New Roman"/>
          <w:sz w:val="24"/>
          <w:szCs w:val="24"/>
        </w:rPr>
        <w:t xml:space="preserve">the </w:t>
      </w:r>
      <w:r w:rsidR="00267440">
        <w:rPr>
          <w:rFonts w:ascii="Times New Roman" w:eastAsia="Times New Roman" w:hAnsi="Times New Roman" w:cs="Times New Roman"/>
          <w:sz w:val="24"/>
          <w:szCs w:val="24"/>
        </w:rPr>
        <w:t xml:space="preserve">proposed </w:t>
      </w:r>
      <w:r w:rsidRPr="00B04DFD">
        <w:rPr>
          <w:rFonts w:ascii="Times New Roman" w:eastAsia="Times New Roman" w:hAnsi="Times New Roman" w:cs="Times New Roman"/>
          <w:sz w:val="24"/>
          <w:szCs w:val="24"/>
        </w:rPr>
        <w:t xml:space="preserve">source </w:t>
      </w:r>
      <w:r w:rsidR="00267440">
        <w:rPr>
          <w:rFonts w:ascii="Times New Roman" w:eastAsia="Times New Roman" w:hAnsi="Times New Roman" w:cs="Times New Roman"/>
          <w:sz w:val="24"/>
          <w:szCs w:val="24"/>
        </w:rPr>
        <w:t xml:space="preserve">or modification </w:t>
      </w:r>
      <w:r w:rsidRPr="00B04DFD">
        <w:rPr>
          <w:rFonts w:ascii="Times New Roman" w:eastAsia="Times New Roman" w:hAnsi="Times New Roman" w:cs="Times New Roman"/>
          <w:sz w:val="24"/>
          <w:szCs w:val="24"/>
        </w:rPr>
        <w:t xml:space="preserve">being evaluated are less than the </w:t>
      </w:r>
      <w:r w:rsidR="00E73C88">
        <w:rPr>
          <w:rFonts w:ascii="Times New Roman" w:eastAsia="Times New Roman" w:hAnsi="Times New Roman" w:cs="Times New Roman"/>
          <w:sz w:val="24"/>
          <w:szCs w:val="24"/>
        </w:rPr>
        <w:t xml:space="preserve">Class II </w:t>
      </w:r>
      <w:r w:rsidRPr="00B04DFD">
        <w:rPr>
          <w:rFonts w:ascii="Times New Roman" w:eastAsia="Times New Roman" w:hAnsi="Times New Roman" w:cs="Times New Roman"/>
          <w:sz w:val="24"/>
          <w:szCs w:val="24"/>
        </w:rPr>
        <w:t>Significant Air Quality Impact levels specified in OAR 340-200-0020, Table 1.</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(2) If the above requirement is not satisfied, the owner or operator of a proposed source or modification being evaluated must perform competing source modeling as follows:</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(a) For demonstrating compliance with the PSD Increments (as defined in OAR 340-202-0210, Table 1), the owner or operator of a proposed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(b) For demonstrating compliance with the NAAQS, the owner or operator of a proposed source must show that the total modeled impacts plus total Competing NAAQS Source Impacts plus General Background Concentrations are less than the NAAQS for all averaging times.</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(3) Additional Impact Modeling:</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(b) The owner or operator must provide an analysis of the air quality concentration projected for the area as a result of general commercial, residential, industrial and other growth associated with the source or modification.</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(4) Air Quality Monitoring:</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(B) Required air quality monitoring must be conducted in accordance with 40 CFR 58 Appendix B, "Quality Assurance Requirements for Prevention of Significant Deterioration (PSD) Air Monitoring" (July 1, 2000) and with other methods on file with the Department.</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proofErr w:type="spellStart"/>
      <w:r w:rsidRPr="00B04DFD">
        <w:rPr>
          <w:rFonts w:ascii="Times New Roman" w:eastAsia="Times New Roman" w:hAnsi="Times New Roman" w:cs="Times New Roman"/>
          <w:sz w:val="24"/>
          <w:szCs w:val="24"/>
        </w:rPr>
        <w:t>i</w:t>
      </w:r>
      <w:proofErr w:type="spellEnd"/>
      <w:r w:rsidRPr="00B04DFD">
        <w:rPr>
          <w:rFonts w:ascii="Times New Roman" w:eastAsia="Times New Roman" w:hAnsi="Times New Roman" w:cs="Times New Roman"/>
          <w:sz w:val="24"/>
          <w:szCs w:val="24"/>
        </w:rPr>
        <w:t xml:space="preserve">) Carbon monoxide; </w:t>
      </w:r>
      <w:proofErr w:type="gramStart"/>
      <w:r w:rsidRPr="00B04DFD">
        <w:rPr>
          <w:rFonts w:ascii="Times New Roman" w:eastAsia="Times New Roman" w:hAnsi="Times New Roman" w:cs="Times New Roman"/>
          <w:sz w:val="24"/>
          <w:szCs w:val="24"/>
        </w:rPr>
        <w:t>575 ug/m3, 8 hour average;</w:t>
      </w:r>
      <w:proofErr w:type="gramEnd"/>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(ii) Nitrogen dioxide; 14 ug/m3, annual average;</w:t>
      </w:r>
    </w:p>
    <w:p w:rsidR="00615CE7"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(iii) PM10; </w:t>
      </w:r>
      <w:proofErr w:type="gramStart"/>
      <w:r w:rsidRPr="00B04DFD">
        <w:rPr>
          <w:rFonts w:ascii="Times New Roman" w:eastAsia="Times New Roman" w:hAnsi="Times New Roman" w:cs="Times New Roman"/>
          <w:sz w:val="24"/>
          <w:szCs w:val="24"/>
        </w:rPr>
        <w:t>10 ug/m3, 24 hour average</w:t>
      </w:r>
      <w:r w:rsidR="00615CE7">
        <w:rPr>
          <w:rFonts w:ascii="Times New Roman" w:eastAsia="Times New Roman" w:hAnsi="Times New Roman" w:cs="Times New Roman"/>
          <w:sz w:val="24"/>
          <w:szCs w:val="24"/>
        </w:rPr>
        <w:t>;</w:t>
      </w:r>
      <w:proofErr w:type="gramEnd"/>
    </w:p>
    <w:p w:rsidR="00253D20" w:rsidRDefault="00253D20" w:rsidP="00B04D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PM2.5</w:t>
      </w:r>
      <w:r w:rsidR="0078741C">
        <w:rPr>
          <w:rFonts w:ascii="Times New Roman" w:eastAsia="Times New Roman" w:hAnsi="Times New Roman" w:cs="Times New Roman"/>
          <w:sz w:val="24"/>
          <w:szCs w:val="24"/>
        </w:rPr>
        <w:t xml:space="preserve">; </w:t>
      </w:r>
      <w:proofErr w:type="gramStart"/>
      <w:r w:rsidR="00521C89">
        <w:rPr>
          <w:rFonts w:ascii="Times New Roman" w:eastAsia="Times New Roman" w:hAnsi="Times New Roman" w:cs="Times New Roman"/>
          <w:sz w:val="24"/>
          <w:szCs w:val="24"/>
        </w:rPr>
        <w:t>4</w:t>
      </w:r>
      <w:r w:rsidR="0078741C">
        <w:rPr>
          <w:rFonts w:ascii="Times New Roman" w:eastAsia="Times New Roman" w:hAnsi="Times New Roman" w:cs="Times New Roman"/>
          <w:sz w:val="24"/>
          <w:szCs w:val="24"/>
        </w:rPr>
        <w:t xml:space="preserve"> ug/m</w:t>
      </w:r>
      <w:r w:rsidR="0078741C">
        <w:rPr>
          <w:rFonts w:ascii="Times New Roman" w:eastAsia="Times New Roman" w:hAnsi="Times New Roman" w:cs="Times New Roman"/>
          <w:sz w:val="24"/>
          <w:szCs w:val="24"/>
          <w:vertAlign w:val="superscript"/>
        </w:rPr>
        <w:t>3</w:t>
      </w:r>
      <w:r w:rsidR="0078741C">
        <w:rPr>
          <w:rFonts w:ascii="Times New Roman" w:eastAsia="Times New Roman" w:hAnsi="Times New Roman" w:cs="Times New Roman"/>
          <w:sz w:val="24"/>
          <w:szCs w:val="24"/>
        </w:rPr>
        <w:t>, 24-hour average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615CE7"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(v) Sulfur dioxide; </w:t>
      </w:r>
      <w:proofErr w:type="gramStart"/>
      <w:r w:rsidRPr="00B04DFD">
        <w:rPr>
          <w:rFonts w:ascii="Times New Roman" w:eastAsia="Times New Roman" w:hAnsi="Times New Roman" w:cs="Times New Roman"/>
          <w:sz w:val="24"/>
          <w:szCs w:val="24"/>
        </w:rPr>
        <w:t>13 ug/m3, 24 hour average;</w:t>
      </w:r>
      <w:proofErr w:type="gramEnd"/>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proofErr w:type="gramStart"/>
      <w:r w:rsidRPr="00B04DFD">
        <w:rPr>
          <w:rFonts w:ascii="Times New Roman" w:eastAsia="Times New Roman" w:hAnsi="Times New Roman" w:cs="Times New Roman"/>
          <w:sz w:val="24"/>
          <w:szCs w:val="24"/>
        </w:rPr>
        <w:t>(v</w:t>
      </w:r>
      <w:r w:rsidR="00253D20">
        <w:rPr>
          <w:rFonts w:ascii="Times New Roman" w:eastAsia="Times New Roman" w:hAnsi="Times New Roman" w:cs="Times New Roman"/>
          <w:sz w:val="24"/>
          <w:szCs w:val="24"/>
        </w:rPr>
        <w:t>i</w:t>
      </w:r>
      <w:r w:rsidRPr="00B04DFD">
        <w:rPr>
          <w:rFonts w:ascii="Times New Roman" w:eastAsia="Times New Roman" w:hAnsi="Times New Roman" w:cs="Times New Roman"/>
          <w:sz w:val="24"/>
          <w:szCs w:val="24"/>
        </w:rPr>
        <w:t>) Ozone</w:t>
      </w:r>
      <w:proofErr w:type="gramEnd"/>
      <w:r w:rsidRPr="00B04DFD">
        <w:rPr>
          <w:rFonts w:ascii="Times New Roman" w:eastAsia="Times New Roman" w:hAnsi="Times New Roman" w:cs="Times New Roman"/>
          <w:sz w:val="24"/>
          <w:szCs w:val="24"/>
        </w:rPr>
        <w:t>;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(vi</w:t>
      </w:r>
      <w:r w:rsidR="00253D20">
        <w:rPr>
          <w:rFonts w:ascii="Times New Roman" w:eastAsia="Times New Roman" w:hAnsi="Times New Roman" w:cs="Times New Roman"/>
          <w:sz w:val="24"/>
          <w:szCs w:val="24"/>
        </w:rPr>
        <w:t>i</w:t>
      </w:r>
      <w:r w:rsidRPr="00B04DFD">
        <w:rPr>
          <w:rFonts w:ascii="Times New Roman" w:eastAsia="Times New Roman" w:hAnsi="Times New Roman" w:cs="Times New Roman"/>
          <w:sz w:val="24"/>
          <w:szCs w:val="24"/>
        </w:rPr>
        <w:t xml:space="preserve">) Lead; </w:t>
      </w:r>
      <w:proofErr w:type="gramStart"/>
      <w:r w:rsidRPr="00B04DFD">
        <w:rPr>
          <w:rFonts w:ascii="Times New Roman" w:eastAsia="Times New Roman" w:hAnsi="Times New Roman" w:cs="Times New Roman"/>
          <w:sz w:val="24"/>
          <w:szCs w:val="24"/>
        </w:rPr>
        <w:t>0.1 ug/m3, 24 hour average;</w:t>
      </w:r>
      <w:proofErr w:type="gramEnd"/>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(vii</w:t>
      </w:r>
      <w:r w:rsidR="00253D20">
        <w:rPr>
          <w:rFonts w:ascii="Times New Roman" w:eastAsia="Times New Roman" w:hAnsi="Times New Roman" w:cs="Times New Roman"/>
          <w:sz w:val="24"/>
          <w:szCs w:val="24"/>
        </w:rPr>
        <w:t>i</w:t>
      </w:r>
      <w:r w:rsidRPr="00B04DFD">
        <w:rPr>
          <w:rFonts w:ascii="Times New Roman" w:eastAsia="Times New Roman" w:hAnsi="Times New Roman" w:cs="Times New Roman"/>
          <w:sz w:val="24"/>
          <w:szCs w:val="24"/>
        </w:rPr>
        <w:t xml:space="preserve">) Fluorides; </w:t>
      </w:r>
      <w:proofErr w:type="gramStart"/>
      <w:r w:rsidRPr="00B04DFD">
        <w:rPr>
          <w:rFonts w:ascii="Times New Roman" w:eastAsia="Times New Roman" w:hAnsi="Times New Roman" w:cs="Times New Roman"/>
          <w:sz w:val="24"/>
          <w:szCs w:val="24"/>
        </w:rPr>
        <w:t>0.25 ug/m3, 24 hour average;</w:t>
      </w:r>
      <w:proofErr w:type="gramEnd"/>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(i</w:t>
      </w:r>
      <w:r w:rsidR="00253D20">
        <w:rPr>
          <w:rFonts w:ascii="Times New Roman" w:eastAsia="Times New Roman" w:hAnsi="Times New Roman" w:cs="Times New Roman"/>
          <w:sz w:val="24"/>
          <w:szCs w:val="24"/>
        </w:rPr>
        <w:t>x</w:t>
      </w:r>
      <w:r w:rsidRPr="00B04DFD">
        <w:rPr>
          <w:rFonts w:ascii="Times New Roman" w:eastAsia="Times New Roman" w:hAnsi="Times New Roman" w:cs="Times New Roman"/>
          <w:sz w:val="24"/>
          <w:szCs w:val="24"/>
        </w:rPr>
        <w:t xml:space="preserve">) Total reduced sulfur; </w:t>
      </w:r>
      <w:proofErr w:type="gramStart"/>
      <w:r w:rsidRPr="00B04DFD">
        <w:rPr>
          <w:rFonts w:ascii="Times New Roman" w:eastAsia="Times New Roman" w:hAnsi="Times New Roman" w:cs="Times New Roman"/>
          <w:sz w:val="24"/>
          <w:szCs w:val="24"/>
        </w:rPr>
        <w:t>10 ug/m3, 1 hour average;</w:t>
      </w:r>
      <w:proofErr w:type="gramEnd"/>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(x) Hydrogen sulfide; </w:t>
      </w:r>
      <w:proofErr w:type="gramStart"/>
      <w:r w:rsidRPr="00B04DFD">
        <w:rPr>
          <w:rFonts w:ascii="Times New Roman" w:eastAsia="Times New Roman" w:hAnsi="Times New Roman" w:cs="Times New Roman"/>
          <w:sz w:val="24"/>
          <w:szCs w:val="24"/>
        </w:rPr>
        <w:t>0.04 ug/m3, 1 hour average;</w:t>
      </w:r>
      <w:proofErr w:type="gramEnd"/>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(x</w:t>
      </w:r>
      <w:r w:rsidR="00253D20">
        <w:rPr>
          <w:rFonts w:ascii="Times New Roman" w:eastAsia="Times New Roman" w:hAnsi="Times New Roman" w:cs="Times New Roman"/>
          <w:sz w:val="24"/>
          <w:szCs w:val="24"/>
        </w:rPr>
        <w:t>i</w:t>
      </w:r>
      <w:r w:rsidRPr="00B04DFD">
        <w:rPr>
          <w:rFonts w:ascii="Times New Roman" w:eastAsia="Times New Roman" w:hAnsi="Times New Roman" w:cs="Times New Roman"/>
          <w:sz w:val="24"/>
          <w:szCs w:val="24"/>
        </w:rPr>
        <w:t xml:space="preserve">) Reduced sulfur compounds; </w:t>
      </w:r>
      <w:proofErr w:type="gramStart"/>
      <w:r w:rsidRPr="00B04DFD">
        <w:rPr>
          <w:rFonts w:ascii="Times New Roman" w:eastAsia="Times New Roman" w:hAnsi="Times New Roman" w:cs="Times New Roman"/>
          <w:sz w:val="24"/>
          <w:szCs w:val="24"/>
        </w:rPr>
        <w:t>10 ug/m3, 1 hour average</w:t>
      </w:r>
      <w:proofErr w:type="gramEnd"/>
      <w:r w:rsidRPr="00B04DFD">
        <w:rPr>
          <w:rFonts w:ascii="Times New Roman" w:eastAsia="Times New Roman" w:hAnsi="Times New Roman" w:cs="Times New Roman"/>
          <w:sz w:val="24"/>
          <w:szCs w:val="24"/>
        </w:rPr>
        <w:t>.</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(D) The Department may allow the owner or operator of a source (where required by divisions 222 or 224) to substitute post construction monitoring for the requirements of (4</w:t>
      </w:r>
      <w:proofErr w:type="gramStart"/>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a)(A) for a specific pollutant if the owner or operator demonstrates that the air quality impact from the emissions increase would not cause or contribute to an </w:t>
      </w:r>
      <w:proofErr w:type="spellStart"/>
      <w:r w:rsidRPr="00B04DFD">
        <w:rPr>
          <w:rFonts w:ascii="Times New Roman" w:eastAsia="Times New Roman" w:hAnsi="Times New Roman" w:cs="Times New Roman"/>
          <w:sz w:val="24"/>
          <w:szCs w:val="24"/>
        </w:rPr>
        <w:t>exceedance</w:t>
      </w:r>
      <w:proofErr w:type="spellEnd"/>
      <w:r w:rsidRPr="00B04DFD">
        <w:rPr>
          <w:rFonts w:ascii="Times New Roman" w:eastAsia="Times New Roman" w:hAnsi="Times New Roman" w:cs="Times New Roman"/>
          <w:sz w:val="24"/>
          <w:szCs w:val="24"/>
        </w:rPr>
        <w:t xml:space="preserve"> of any air quality standard. This analysis must meet the requirements of 340-225-0050(2</w:t>
      </w:r>
      <w:proofErr w:type="gramStart"/>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b) and must use representative or conservative General Background Concentration data.</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(E) When PM10 preconstruction monitoring is required by this section, at least four months of data must be collected, including the season(s) the Department judges to have the highest PM10 levels. PM10 must be measured in accordance with 40 CFR </w:t>
      </w:r>
      <w:proofErr w:type="gramStart"/>
      <w:r w:rsidRPr="00B04DFD">
        <w:rPr>
          <w:rFonts w:ascii="Times New Roman" w:eastAsia="Times New Roman" w:hAnsi="Times New Roman" w:cs="Times New Roman"/>
          <w:sz w:val="24"/>
          <w:szCs w:val="24"/>
        </w:rPr>
        <w:t>part</w:t>
      </w:r>
      <w:proofErr w:type="gramEnd"/>
      <w:r w:rsidRPr="00B04DFD">
        <w:rPr>
          <w:rFonts w:ascii="Times New Roman" w:eastAsia="Times New Roman" w:hAnsi="Times New Roman" w:cs="Times New Roman"/>
          <w:sz w:val="24"/>
          <w:szCs w:val="24"/>
        </w:rPr>
        <w:t xml:space="preserve"> 50, Appendix J (July 1, 1999). In some cases, a full year of data will be required.</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(b) After construction has been completed, the Department may require ambient air quality monitoring as a permit condition to establish the effect of emissions, other than volatile organic compounds, on the air quality of any area that such emissions could affect.</w:t>
      </w:r>
    </w:p>
    <w:p w:rsidR="00B04DFD" w:rsidRPr="00B04DFD" w:rsidRDefault="00B105AC" w:rsidP="00B04DFD">
      <w:pPr>
        <w:spacing w:before="100" w:beforeAutospacing="1" w:after="100" w:afterAutospacing="1" w:line="240" w:lineRule="auto"/>
        <w:rPr>
          <w:rFonts w:ascii="Times New Roman" w:eastAsia="Times New Roman" w:hAnsi="Times New Roman" w:cs="Times New Roman"/>
          <w:sz w:val="24"/>
          <w:szCs w:val="24"/>
        </w:rPr>
      </w:pPr>
      <w:r w:rsidRPr="00B04DFD" w:rsidDel="00B105AC">
        <w:t xml:space="preserve"> </w:t>
      </w:r>
      <w:r w:rsidR="00B04DFD" w:rsidRPr="00B04DFD">
        <w:t xml:space="preserve">[ED. NOTE: Tables referenced are </w:t>
      </w:r>
      <w:r w:rsidR="00DE35EE">
        <w:t>not included in the rule text</w:t>
      </w:r>
      <w:r w:rsidR="00B04DFD" w:rsidRPr="00B04DFD">
        <w:t>.</w:t>
      </w:r>
      <w:r w:rsidR="00DE35EE">
        <w:t xml:space="preserve"> </w:t>
      </w:r>
      <w:hyperlink r:id="rId11" w:history="1">
        <w:r w:rsidR="00DE35EE">
          <w:rPr>
            <w:rStyle w:val="Hyperlink"/>
          </w:rPr>
          <w:t>Click here for PDF copy of table(s)</w:t>
        </w:r>
      </w:hyperlink>
      <w:r w:rsidR="00DE35EE">
        <w:t>.</w:t>
      </w:r>
      <w:r w:rsidR="00B04DFD" w:rsidRPr="00B04DFD">
        <w:t>]</w:t>
      </w:r>
      <w:r w:rsidR="00B04DFD" w:rsidRPr="00B04DFD">
        <w:rPr>
          <w:rFonts w:ascii="Times New Roman" w:eastAsia="Times New Roman" w:hAnsi="Times New Roman" w:cs="Times New Roman"/>
          <w:sz w:val="24"/>
          <w:szCs w:val="24"/>
        </w:rPr>
        <w:t>[Publications: Publications referenced are available from the agency.]</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Stat. Auth.: ORS 468.020</w:t>
      </w:r>
      <w:r w:rsidRPr="00B04DFD">
        <w:rPr>
          <w:rFonts w:ascii="Times New Roman" w:eastAsia="Times New Roman" w:hAnsi="Times New Roman" w:cs="Times New Roman"/>
          <w:sz w:val="24"/>
          <w:szCs w:val="24"/>
        </w:rPr>
        <w:br/>
        <w:t>Stats. Implemented: ORS 468A</w:t>
      </w:r>
      <w:r w:rsidRPr="00B04DFD">
        <w:rPr>
          <w:rFonts w:ascii="Times New Roman" w:eastAsia="Times New Roman" w:hAnsi="Times New Roman" w:cs="Times New Roman"/>
          <w:sz w:val="24"/>
          <w:szCs w:val="24"/>
        </w:rPr>
        <w:br/>
        <w:t xml:space="preserve">Hist.: DEQ 6-2001, f. 6-18-01,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7-1-01; DEQ 11-2002,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10-8-02; DEQ 1-2004, f</w:t>
      </w:r>
      <w:proofErr w:type="gramStart"/>
      <w:r w:rsidRPr="00B04DFD">
        <w:rPr>
          <w:rFonts w:ascii="Times New Roman" w:eastAsia="Times New Roman" w:hAnsi="Times New Roman" w:cs="Times New Roman"/>
          <w:sz w:val="24"/>
          <w:szCs w:val="24"/>
        </w:rPr>
        <w:t>.&amp;</w:t>
      </w:r>
      <w:proofErr w:type="gramEnd"/>
      <w:r w:rsidRPr="00B04DFD">
        <w:rPr>
          <w:rFonts w:ascii="Times New Roman" w:eastAsia="Times New Roman" w:hAnsi="Times New Roman" w:cs="Times New Roman"/>
          <w:sz w:val="24"/>
          <w:szCs w:val="24"/>
        </w:rPr>
        <w:t xml:space="preserve">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 4-14-04</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340-225-0060</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Requirements for Demonstrating Compliance with Standards and Increments in PSD Class I Areas</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For determining compliance with standards and increments in PSD Class I areas, the following methods must be used:</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(1) Before January 1, 2003, the owner or operator of a source (where required by divisions 222 or 224) must model impacts and demonstrate compliance with standards and increments on all PSD Class I areas that may be affected by the source or modification.</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(2) On or after January 1, 2003, the owner or operator of a source (where required by divisions 222 or 224) must meet the following requirements:</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 xml:space="preserve">(a) </w:t>
      </w:r>
      <w:r w:rsidR="004559B5">
        <w:rPr>
          <w:rFonts w:ascii="Times New Roman" w:eastAsia="Times New Roman" w:hAnsi="Times New Roman" w:cs="Times New Roman"/>
          <w:sz w:val="24"/>
          <w:szCs w:val="24"/>
        </w:rPr>
        <w:t>For each pollutant</w:t>
      </w:r>
      <w:r w:rsidR="004E4CCB">
        <w:rPr>
          <w:rFonts w:ascii="Times New Roman" w:eastAsia="Times New Roman" w:hAnsi="Times New Roman" w:cs="Times New Roman"/>
          <w:sz w:val="24"/>
          <w:szCs w:val="24"/>
        </w:rPr>
        <w:t xml:space="preserve"> </w:t>
      </w:r>
      <w:r w:rsidR="00DE35EE">
        <w:rPr>
          <w:rFonts w:ascii="Times New Roman" w:eastAsia="Times New Roman" w:hAnsi="Times New Roman" w:cs="Times New Roman"/>
          <w:sz w:val="24"/>
          <w:szCs w:val="24"/>
        </w:rPr>
        <w:t>and its precursors</w:t>
      </w:r>
      <w:r w:rsidR="004559B5">
        <w:rPr>
          <w:rFonts w:ascii="Times New Roman" w:eastAsia="Times New Roman" w:hAnsi="Times New Roman" w:cs="Times New Roman"/>
          <w:sz w:val="24"/>
          <w:szCs w:val="24"/>
        </w:rPr>
        <w:t>, a</w:t>
      </w:r>
      <w:r w:rsidRPr="00B04DFD">
        <w:rPr>
          <w:rFonts w:ascii="Times New Roman" w:eastAsia="Times New Roman" w:hAnsi="Times New Roman" w:cs="Times New Roman"/>
          <w:sz w:val="24"/>
          <w:szCs w:val="24"/>
        </w:rPr>
        <w:t xml:space="preserve"> single source impact analysis will be sufficient to show compliance with increments if modeled impacts from</w:t>
      </w:r>
      <w:r w:rsidR="004559B5">
        <w:rPr>
          <w:rFonts w:ascii="Times New Roman" w:eastAsia="Times New Roman" w:hAnsi="Times New Roman" w:cs="Times New Roman"/>
          <w:sz w:val="24"/>
          <w:szCs w:val="24"/>
        </w:rPr>
        <w:t xml:space="preserve"> emission increases equal to or greater than a significant emission rate above the netting basis due to </w:t>
      </w:r>
      <w:r w:rsidR="004559B5" w:rsidRPr="00B04DFD">
        <w:rPr>
          <w:rFonts w:ascii="Times New Roman" w:eastAsia="Times New Roman" w:hAnsi="Times New Roman" w:cs="Times New Roman"/>
          <w:sz w:val="24"/>
          <w:szCs w:val="24"/>
        </w:rPr>
        <w:t xml:space="preserve">the </w:t>
      </w:r>
      <w:r w:rsidR="004559B5">
        <w:rPr>
          <w:rFonts w:ascii="Times New Roman" w:eastAsia="Times New Roman" w:hAnsi="Times New Roman" w:cs="Times New Roman"/>
          <w:sz w:val="24"/>
          <w:szCs w:val="24"/>
        </w:rPr>
        <w:t xml:space="preserve">proposed </w:t>
      </w:r>
      <w:r w:rsidR="004559B5" w:rsidRPr="00B04DFD">
        <w:rPr>
          <w:rFonts w:ascii="Times New Roman" w:eastAsia="Times New Roman" w:hAnsi="Times New Roman" w:cs="Times New Roman"/>
          <w:sz w:val="24"/>
          <w:szCs w:val="24"/>
        </w:rPr>
        <w:t xml:space="preserve">source </w:t>
      </w:r>
      <w:r w:rsidR="004559B5">
        <w:rPr>
          <w:rFonts w:ascii="Times New Roman" w:eastAsia="Times New Roman" w:hAnsi="Times New Roman" w:cs="Times New Roman"/>
          <w:sz w:val="24"/>
          <w:szCs w:val="24"/>
        </w:rPr>
        <w:t>or modification</w:t>
      </w:r>
      <w:r w:rsidRPr="00B04DFD">
        <w:rPr>
          <w:rFonts w:ascii="Times New Roman" w:eastAsia="Times New Roman" w:hAnsi="Times New Roman" w:cs="Times New Roman"/>
          <w:sz w:val="24"/>
          <w:szCs w:val="24"/>
        </w:rPr>
        <w:t xml:space="preserve"> being evaluated are demonstrated to be less than the </w:t>
      </w:r>
      <w:r w:rsidR="0053544E">
        <w:rPr>
          <w:rFonts w:ascii="Times New Roman" w:eastAsia="Times New Roman" w:hAnsi="Times New Roman" w:cs="Times New Roman"/>
          <w:sz w:val="24"/>
          <w:szCs w:val="24"/>
        </w:rPr>
        <w:t xml:space="preserve">Class I </w:t>
      </w:r>
      <w:r w:rsidRPr="00B04DFD">
        <w:rPr>
          <w:rFonts w:ascii="Times New Roman" w:eastAsia="Times New Roman" w:hAnsi="Times New Roman" w:cs="Times New Roman"/>
          <w:sz w:val="24"/>
          <w:szCs w:val="24"/>
        </w:rPr>
        <w:t xml:space="preserve">impact levels specified in </w:t>
      </w:r>
      <w:r w:rsidR="00204257">
        <w:rPr>
          <w:rFonts w:ascii="Times New Roman" w:eastAsia="Times New Roman" w:hAnsi="Times New Roman" w:cs="Times New Roman"/>
          <w:sz w:val="24"/>
          <w:szCs w:val="24"/>
        </w:rPr>
        <w:t xml:space="preserve">OAR 340-200-0020, </w:t>
      </w:r>
      <w:r w:rsidRPr="00B04DFD">
        <w:rPr>
          <w:rFonts w:ascii="Times New Roman" w:eastAsia="Times New Roman" w:hAnsi="Times New Roman" w:cs="Times New Roman"/>
          <w:sz w:val="24"/>
          <w:szCs w:val="24"/>
        </w:rPr>
        <w:t xml:space="preserve">Table </w:t>
      </w:r>
      <w:r w:rsidR="00204257">
        <w:rPr>
          <w:rFonts w:ascii="Times New Roman" w:eastAsia="Times New Roman" w:hAnsi="Times New Roman" w:cs="Times New Roman"/>
          <w:sz w:val="24"/>
          <w:szCs w:val="24"/>
        </w:rPr>
        <w:t>1</w:t>
      </w:r>
      <w:r w:rsidRPr="00B04DFD">
        <w:rPr>
          <w:rFonts w:ascii="Times New Roman" w:eastAsia="Times New Roman" w:hAnsi="Times New Roman" w:cs="Times New Roman"/>
          <w:sz w:val="24"/>
          <w:szCs w:val="24"/>
        </w:rPr>
        <w:t xml:space="preserve">. (b) If the above requirement is not satisfied, the owner or operator must also show that the increased source impacts (above Baseline Concentration) plus Competing PSD Increment Consuming Source Impacts are less than the PSD increments for all averaging times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A single source impact analysis will be sufficient to show compliance with standards if modeled impacts from </w:t>
      </w:r>
      <w:r w:rsidR="004559B5">
        <w:rPr>
          <w:rFonts w:ascii="Times New Roman" w:eastAsia="Times New Roman" w:hAnsi="Times New Roman" w:cs="Times New Roman"/>
          <w:sz w:val="24"/>
          <w:szCs w:val="24"/>
        </w:rPr>
        <w:t xml:space="preserve">emission increases equal to or greater than a significant emission rate above the netting basis due to </w:t>
      </w:r>
      <w:r w:rsidR="004559B5" w:rsidRPr="00B04DFD">
        <w:rPr>
          <w:rFonts w:ascii="Times New Roman" w:eastAsia="Times New Roman" w:hAnsi="Times New Roman" w:cs="Times New Roman"/>
          <w:sz w:val="24"/>
          <w:szCs w:val="24"/>
        </w:rPr>
        <w:t xml:space="preserve">the </w:t>
      </w:r>
      <w:r w:rsidR="004559B5">
        <w:rPr>
          <w:rFonts w:ascii="Times New Roman" w:eastAsia="Times New Roman" w:hAnsi="Times New Roman" w:cs="Times New Roman"/>
          <w:sz w:val="24"/>
          <w:szCs w:val="24"/>
        </w:rPr>
        <w:t xml:space="preserve">proposed </w:t>
      </w:r>
      <w:r w:rsidR="004559B5" w:rsidRPr="00B04DFD">
        <w:rPr>
          <w:rFonts w:ascii="Times New Roman" w:eastAsia="Times New Roman" w:hAnsi="Times New Roman" w:cs="Times New Roman"/>
          <w:sz w:val="24"/>
          <w:szCs w:val="24"/>
        </w:rPr>
        <w:t xml:space="preserve">source </w:t>
      </w:r>
      <w:r w:rsidR="004559B5">
        <w:rPr>
          <w:rFonts w:ascii="Times New Roman" w:eastAsia="Times New Roman" w:hAnsi="Times New Roman" w:cs="Times New Roman"/>
          <w:sz w:val="24"/>
          <w:szCs w:val="24"/>
        </w:rPr>
        <w:t xml:space="preserve">or </w:t>
      </w:r>
      <w:proofErr w:type="gramStart"/>
      <w:r w:rsidR="004559B5">
        <w:rPr>
          <w:rFonts w:ascii="Times New Roman" w:eastAsia="Times New Roman" w:hAnsi="Times New Roman" w:cs="Times New Roman"/>
          <w:sz w:val="24"/>
          <w:szCs w:val="24"/>
        </w:rPr>
        <w:t>modification</w:t>
      </w:r>
      <w:r w:rsidR="004559B5" w:rsidRPr="00B04DFD">
        <w:rPr>
          <w:rFonts w:ascii="Times New Roman" w:eastAsia="Times New Roman" w:hAnsi="Times New Roman" w:cs="Times New Roman"/>
          <w:sz w:val="24"/>
          <w:szCs w:val="24"/>
        </w:rPr>
        <w:t xml:space="preserve"> </w:t>
      </w:r>
      <w:r w:rsidRPr="00B04DFD">
        <w:rPr>
          <w:rFonts w:ascii="Times New Roman" w:eastAsia="Times New Roman" w:hAnsi="Times New Roman" w:cs="Times New Roman"/>
          <w:sz w:val="24"/>
          <w:szCs w:val="24"/>
        </w:rPr>
        <w:t xml:space="preserve"> being</w:t>
      </w:r>
      <w:proofErr w:type="gramEnd"/>
      <w:r w:rsidRPr="00B04DFD">
        <w:rPr>
          <w:rFonts w:ascii="Times New Roman" w:eastAsia="Times New Roman" w:hAnsi="Times New Roman" w:cs="Times New Roman"/>
          <w:sz w:val="24"/>
          <w:szCs w:val="24"/>
        </w:rPr>
        <w:t xml:space="preserve"> evaluated are demonstrated to be less than the </w:t>
      </w:r>
      <w:r w:rsidR="0053544E">
        <w:rPr>
          <w:rFonts w:ascii="Times New Roman" w:eastAsia="Times New Roman" w:hAnsi="Times New Roman" w:cs="Times New Roman"/>
          <w:sz w:val="24"/>
          <w:szCs w:val="24"/>
        </w:rPr>
        <w:t xml:space="preserve">Class II </w:t>
      </w:r>
      <w:r w:rsidRPr="00B04DFD">
        <w:rPr>
          <w:rFonts w:ascii="Times New Roman" w:eastAsia="Times New Roman" w:hAnsi="Times New Roman" w:cs="Times New Roman"/>
          <w:sz w:val="24"/>
          <w:szCs w:val="24"/>
        </w:rPr>
        <w:t>impact levels specified in OAR 340-200-0020, Table 1 for all pollutants.</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(d) If the requirement of (2</w:t>
      </w:r>
      <w:proofErr w:type="gramStart"/>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a)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w:t>
      </w:r>
    </w:p>
    <w:p w:rsidR="00B04DFD" w:rsidRPr="00B04DFD" w:rsidRDefault="00B04DFD" w:rsidP="00DE35EE">
      <w:pPr>
        <w:pStyle w:val="NormalWeb"/>
      </w:pPr>
      <w:r w:rsidRPr="00B04DFD">
        <w:t xml:space="preserve">[ED. NOTE: Table referenced in this rule </w:t>
      </w:r>
      <w:proofErr w:type="gramStart"/>
      <w:r w:rsidRPr="00B04DFD">
        <w:t>are</w:t>
      </w:r>
      <w:proofErr w:type="gramEnd"/>
      <w:r w:rsidRPr="00B04DFD">
        <w:t xml:space="preserve"> </w:t>
      </w:r>
      <w:r w:rsidR="00DE35EE">
        <w:t>not included in rule text</w:t>
      </w:r>
      <w:r w:rsidRPr="00B04DFD">
        <w:t>.</w:t>
      </w:r>
      <w:r w:rsidR="00DE35EE" w:rsidRPr="00DE35EE">
        <w:t xml:space="preserve"> </w:t>
      </w:r>
      <w:r w:rsidR="00DE35EE">
        <w:t xml:space="preserve"> </w:t>
      </w:r>
      <w:hyperlink r:id="rId12" w:history="1">
        <w:r w:rsidR="00DE35EE">
          <w:rPr>
            <w:rStyle w:val="Hyperlink"/>
          </w:rPr>
          <w:t>Click here for PDF copy of table(s)</w:t>
        </w:r>
      </w:hyperlink>
      <w:r w:rsidR="00DE35EE">
        <w:t>.</w:t>
      </w:r>
      <w:r w:rsidRPr="00B04DFD">
        <w:t>]</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Stat. Auth.: ORS 468.020</w:t>
      </w:r>
      <w:r w:rsidRPr="00B04DFD">
        <w:rPr>
          <w:rFonts w:ascii="Times New Roman" w:eastAsia="Times New Roman" w:hAnsi="Times New Roman" w:cs="Times New Roman"/>
          <w:sz w:val="24"/>
          <w:szCs w:val="24"/>
        </w:rPr>
        <w:br/>
        <w:t>Stats. Implemented: ORS 468A</w:t>
      </w:r>
      <w:r w:rsidRPr="00B04DFD">
        <w:rPr>
          <w:rFonts w:ascii="Times New Roman" w:eastAsia="Times New Roman" w:hAnsi="Times New Roman" w:cs="Times New Roman"/>
          <w:sz w:val="24"/>
          <w:szCs w:val="24"/>
        </w:rPr>
        <w:br/>
        <w:t xml:space="preserve">Hist.: DEQ 6-2001, f. 6-18-01,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7-1-01; DEQ 11-2002,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10-8-02</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 xml:space="preserve">340-225-0090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Requirements for Demonstrating a Net Air Quality Benefit</w:t>
      </w:r>
      <w:r w:rsidRPr="00B04DFD">
        <w:rPr>
          <w:rFonts w:ascii="Times New Roman" w:eastAsia="Times New Roman" w:hAnsi="Times New Roman" w:cs="Times New Roman"/>
          <w:sz w:val="24"/>
          <w:szCs w:val="24"/>
        </w:rPr>
        <w:t xml:space="preserve">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Demonstrations of net air quality benefit for offsets must include the following: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 Ozone areas (VOC and NOx emissions). For sources capable of impacting a designated ozone nonattainment or maintenance area;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Offsets for VOC and NOx are required if the source will be located within the designated area or within the Ozone Precursor Distance.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The amount and location of offsets must be determined in accordance with this subsection: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r w:rsidR="00387E7F">
        <w:rPr>
          <w:rFonts w:ascii="Times New Roman" w:eastAsia="Times New Roman" w:hAnsi="Times New Roman" w:cs="Times New Roman"/>
          <w:sz w:val="24"/>
          <w:szCs w:val="24"/>
        </w:rPr>
        <w:t>A</w:t>
      </w:r>
      <w:r w:rsidRPr="00B04DFD">
        <w:rPr>
          <w:rFonts w:ascii="Times New Roman" w:eastAsia="Times New Roman" w:hAnsi="Times New Roman" w:cs="Times New Roman"/>
          <w:sz w:val="24"/>
          <w:szCs w:val="24"/>
        </w:rPr>
        <w:t xml:space="preserve">) For new or modified sources locating within a designated nonattainment area, the offset ratio is 1.1:1. These offsets must </w:t>
      </w:r>
      <w:r w:rsidRPr="00B04DFD">
        <w:rPr>
          <w:rFonts w:ascii="Times New Roman" w:eastAsia="Times New Roman" w:hAnsi="Times New Roman" w:cs="Times New Roman"/>
          <w:color w:val="000000"/>
          <w:sz w:val="24"/>
          <w:szCs w:val="24"/>
        </w:rPr>
        <w:t xml:space="preserve">come from within either the same designated nonattainment area as the new or modified source or another ozone nonattainment area (with equal or higher </w:t>
      </w:r>
      <w:r w:rsidRPr="00B04DFD">
        <w:rPr>
          <w:rFonts w:ascii="Times New Roman" w:eastAsia="Times New Roman" w:hAnsi="Times New Roman" w:cs="Times New Roman"/>
          <w:color w:val="000000"/>
          <w:sz w:val="24"/>
          <w:szCs w:val="24"/>
        </w:rPr>
        <w:lastRenderedPageBreak/>
        <w:t xml:space="preserve">nonattainment classification) that contributes to a violation of the NAAQS in the same designated nonattainment area as the new or modified source.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r w:rsidR="00387E7F">
        <w:rPr>
          <w:rFonts w:ascii="Times New Roman" w:eastAsia="Times New Roman" w:hAnsi="Times New Roman" w:cs="Times New Roman"/>
          <w:sz w:val="24"/>
          <w:szCs w:val="24"/>
        </w:rPr>
        <w:t>B</w:t>
      </w:r>
      <w:r w:rsidRPr="00B04DFD">
        <w:rPr>
          <w:rFonts w:ascii="Times New Roman" w:eastAsia="Times New Roman" w:hAnsi="Times New Roman" w:cs="Times New Roman"/>
          <w:sz w:val="24"/>
          <w:szCs w:val="24"/>
        </w:rPr>
        <w:t xml:space="preserve">) For new or modified sources locating within a designated maintenance area, the offset ratio is 1.1:1. These offsets may come from within either the designated area or the ozone precursor distance.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r w:rsidR="00387E7F">
        <w:rPr>
          <w:rFonts w:ascii="Times New Roman" w:eastAsia="Times New Roman" w:hAnsi="Times New Roman" w:cs="Times New Roman"/>
          <w:sz w:val="24"/>
          <w:szCs w:val="24"/>
        </w:rPr>
        <w:t>C</w:t>
      </w:r>
      <w:r w:rsidRPr="00B04DFD">
        <w:rPr>
          <w:rFonts w:ascii="Times New Roman" w:eastAsia="Times New Roman" w:hAnsi="Times New Roman" w:cs="Times New Roman"/>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r w:rsidR="00387E7F">
        <w:rPr>
          <w:rFonts w:ascii="Times New Roman" w:eastAsia="Times New Roman" w:hAnsi="Times New Roman" w:cs="Times New Roman"/>
          <w:sz w:val="24"/>
          <w:szCs w:val="24"/>
        </w:rPr>
        <w:t>D</w:t>
      </w:r>
      <w:r w:rsidRPr="00B04DFD">
        <w:rPr>
          <w:rFonts w:ascii="Times New Roman" w:eastAsia="Times New Roman" w:hAnsi="Times New Roman" w:cs="Times New Roman"/>
          <w:sz w:val="24"/>
          <w:szCs w:val="24"/>
        </w:rPr>
        <w:t>)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(c) In lieu of obtaining offsets, the owner or operator may obtain an allocation at the rate of 1:1 from a growth allowance, if available, in an applicable maintenance plan.</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(d) Sources within or affecting the Medford Ozone Maintenance Area </w:t>
      </w:r>
      <w:proofErr w:type="gramStart"/>
      <w:r w:rsidRPr="00B04DFD">
        <w:rPr>
          <w:rFonts w:ascii="Times New Roman" w:eastAsia="Times New Roman" w:hAnsi="Times New Roman" w:cs="Times New Roman"/>
          <w:sz w:val="24"/>
          <w:szCs w:val="24"/>
        </w:rPr>
        <w:t>are</w:t>
      </w:r>
      <w:proofErr w:type="gramEnd"/>
      <w:r w:rsidRPr="00B04DFD">
        <w:rPr>
          <w:rFonts w:ascii="Times New Roman" w:eastAsia="Times New Roman" w:hAnsi="Times New Roman" w:cs="Times New Roman"/>
          <w:sz w:val="24"/>
          <w:szCs w:val="24"/>
        </w:rPr>
        <w:t xml:space="preserve"> exempt from the requirement for NOx offsets relating to ozone formation.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(e) Sources within or affecting the Salem Ozone Maintenance Area </w:t>
      </w:r>
      <w:proofErr w:type="gramStart"/>
      <w:r w:rsidRPr="00B04DFD">
        <w:rPr>
          <w:rFonts w:ascii="Times New Roman" w:eastAsia="Times New Roman" w:hAnsi="Times New Roman" w:cs="Times New Roman"/>
          <w:sz w:val="24"/>
          <w:szCs w:val="24"/>
        </w:rPr>
        <w:t>are</w:t>
      </w:r>
      <w:proofErr w:type="gramEnd"/>
      <w:r w:rsidRPr="00B04DFD">
        <w:rPr>
          <w:rFonts w:ascii="Times New Roman" w:eastAsia="Times New Roman" w:hAnsi="Times New Roman" w:cs="Times New Roman"/>
          <w:sz w:val="24"/>
          <w:szCs w:val="24"/>
        </w:rPr>
        <w:t xml:space="preserve"> exempt from the requirement for VOC and NOx offsets relating to ozone formation.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(2) Non-Ozone areas (</w:t>
      </w:r>
      <w:r w:rsidR="00C26DD2">
        <w:rPr>
          <w:rFonts w:ascii="Times New Roman" w:eastAsia="Times New Roman" w:hAnsi="Times New Roman" w:cs="Times New Roman"/>
          <w:sz w:val="24"/>
          <w:szCs w:val="24"/>
        </w:rPr>
        <w:t xml:space="preserve">PM2.5, </w:t>
      </w:r>
      <w:r w:rsidRPr="00B04DFD">
        <w:rPr>
          <w:rFonts w:ascii="Times New Roman" w:eastAsia="Times New Roman" w:hAnsi="Times New Roman" w:cs="Times New Roman"/>
          <w:sz w:val="24"/>
          <w:szCs w:val="24"/>
        </w:rPr>
        <w:t xml:space="preserve">PM10, SO2, CO, NOx, and Lead emissions)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For a source locating within a designated nonattainment area, the owner or operator must: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Obtain offsets from within the same designated nonattainment area; </w:t>
      </w:r>
    </w:p>
    <w:p w:rsid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(B) Provide a minimum of 1:1 offsets for emission increases over the Netting Basis</w:t>
      </w:r>
      <w:r w:rsidR="00C36D62">
        <w:rPr>
          <w:rFonts w:ascii="Times New Roman" w:eastAsia="Times New Roman" w:hAnsi="Times New Roman" w:cs="Times New Roman"/>
          <w:sz w:val="24"/>
          <w:szCs w:val="24"/>
        </w:rPr>
        <w:t xml:space="preserve"> or</w:t>
      </w:r>
      <w:r w:rsidRPr="00B04DFD">
        <w:rPr>
          <w:rFonts w:ascii="Times New Roman" w:eastAsia="Times New Roman" w:hAnsi="Times New Roman" w:cs="Times New Roman"/>
          <w:sz w:val="24"/>
          <w:szCs w:val="24"/>
        </w:rPr>
        <w:t xml:space="preserve">; </w:t>
      </w:r>
    </w:p>
    <w:p w:rsidR="00C36D62" w:rsidRDefault="00C26DD2" w:rsidP="00B04D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For PM2.5 precursor emissions increases over the Netting Basis, provide a minimum of </w:t>
      </w:r>
    </w:p>
    <w:p w:rsidR="00C36D62" w:rsidRDefault="00C36D62" w:rsidP="00B04D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i</w:t>
      </w:r>
      <w:proofErr w:type="spellEnd"/>
      <w:proofErr w:type="gramEnd"/>
      <w:r>
        <w:rPr>
          <w:rFonts w:ascii="Times New Roman" w:eastAsia="Times New Roman" w:hAnsi="Times New Roman" w:cs="Times New Roman"/>
          <w:sz w:val="24"/>
          <w:szCs w:val="24"/>
        </w:rPr>
        <w:t xml:space="preserve">) </w:t>
      </w:r>
      <w:r w:rsidR="00C26DD2">
        <w:rPr>
          <w:rFonts w:ascii="Times New Roman" w:eastAsia="Times New Roman" w:hAnsi="Times New Roman" w:cs="Times New Roman"/>
          <w:sz w:val="24"/>
          <w:szCs w:val="24"/>
        </w:rPr>
        <w:t>40:1</w:t>
      </w:r>
      <w:r w:rsidR="003A243D">
        <w:rPr>
          <w:rFonts w:ascii="Times New Roman" w:eastAsia="Times New Roman" w:hAnsi="Times New Roman" w:cs="Times New Roman"/>
          <w:sz w:val="24"/>
          <w:szCs w:val="24"/>
        </w:rPr>
        <w:t xml:space="preserve"> (SO2:Direct PM2.5)</w:t>
      </w:r>
      <w:r w:rsidR="00C26DD2">
        <w:rPr>
          <w:rFonts w:ascii="Times New Roman" w:eastAsia="Times New Roman" w:hAnsi="Times New Roman" w:cs="Times New Roman"/>
          <w:sz w:val="24"/>
          <w:szCs w:val="24"/>
        </w:rPr>
        <w:t xml:space="preserve"> offsets for SO2 </w:t>
      </w:r>
      <w:r>
        <w:rPr>
          <w:rFonts w:ascii="Times New Roman" w:eastAsia="Times New Roman" w:hAnsi="Times New Roman" w:cs="Times New Roman"/>
          <w:sz w:val="24"/>
          <w:szCs w:val="24"/>
        </w:rPr>
        <w:t xml:space="preserve"> </w:t>
      </w:r>
      <w:r w:rsidR="000F7DF3">
        <w:rPr>
          <w:rFonts w:ascii="Times New Roman" w:eastAsia="Times New Roman" w:hAnsi="Times New Roman" w:cs="Times New Roman"/>
          <w:sz w:val="24"/>
          <w:szCs w:val="24"/>
        </w:rPr>
        <w:t xml:space="preserve">(40 tons of SO2 must be offset with 1 ton of direct PM2.5) </w:t>
      </w:r>
      <w:r>
        <w:rPr>
          <w:rFonts w:ascii="Times New Roman" w:eastAsia="Times New Roman" w:hAnsi="Times New Roman" w:cs="Times New Roman"/>
          <w:sz w:val="24"/>
          <w:szCs w:val="24"/>
        </w:rPr>
        <w:t>or 1:40 (Direct PM2.5:SO2) or</w:t>
      </w:r>
    </w:p>
    <w:p w:rsidR="00C26DD2" w:rsidRPr="00B04DFD" w:rsidRDefault="00C36D62" w:rsidP="00B04D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ii</w:t>
      </w:r>
      <w:proofErr w:type="gramEnd"/>
      <w:r>
        <w:rPr>
          <w:rFonts w:ascii="Times New Roman" w:eastAsia="Times New Roman" w:hAnsi="Times New Roman" w:cs="Times New Roman"/>
          <w:sz w:val="24"/>
          <w:szCs w:val="24"/>
        </w:rPr>
        <w:t xml:space="preserve">) </w:t>
      </w:r>
      <w:r w:rsidR="00C26DD2">
        <w:rPr>
          <w:rFonts w:ascii="Times New Roman" w:eastAsia="Times New Roman" w:hAnsi="Times New Roman" w:cs="Times New Roman"/>
          <w:sz w:val="24"/>
          <w:szCs w:val="24"/>
        </w:rPr>
        <w:t xml:space="preserve">100:1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NOx:Direct</w:t>
      </w:r>
      <w:proofErr w:type="spellEnd"/>
      <w:r>
        <w:rPr>
          <w:rFonts w:ascii="Times New Roman" w:eastAsia="Times New Roman" w:hAnsi="Times New Roman" w:cs="Times New Roman"/>
          <w:sz w:val="24"/>
          <w:szCs w:val="24"/>
        </w:rPr>
        <w:t xml:space="preserve"> PM2.5) </w:t>
      </w:r>
      <w:r w:rsidR="00C26DD2">
        <w:rPr>
          <w:rFonts w:ascii="Times New Roman" w:eastAsia="Times New Roman" w:hAnsi="Times New Roman" w:cs="Times New Roman"/>
          <w:sz w:val="24"/>
          <w:szCs w:val="24"/>
        </w:rPr>
        <w:t>offsets for NOx</w:t>
      </w:r>
      <w:r>
        <w:rPr>
          <w:rFonts w:ascii="Times New Roman" w:eastAsia="Times New Roman" w:hAnsi="Times New Roman" w:cs="Times New Roman"/>
          <w:sz w:val="24"/>
          <w:szCs w:val="24"/>
        </w:rPr>
        <w:t xml:space="preserve"> </w:t>
      </w:r>
      <w:r w:rsidR="000F7DF3">
        <w:rPr>
          <w:rFonts w:ascii="Times New Roman" w:eastAsia="Times New Roman" w:hAnsi="Times New Roman" w:cs="Times New Roman"/>
          <w:sz w:val="24"/>
          <w:szCs w:val="24"/>
        </w:rPr>
        <w:t xml:space="preserve">(100 tons of NOx must be offset with 1 ton of direct PM2.5) </w:t>
      </w:r>
      <w:r>
        <w:rPr>
          <w:rFonts w:ascii="Times New Roman" w:eastAsia="Times New Roman" w:hAnsi="Times New Roman" w:cs="Times New Roman"/>
          <w:sz w:val="24"/>
          <w:szCs w:val="24"/>
        </w:rPr>
        <w:t>or 1:100 (Direct P</w:t>
      </w:r>
      <w:r w:rsidR="0053544E">
        <w:rPr>
          <w:rFonts w:ascii="Times New Roman" w:eastAsia="Times New Roman" w:hAnsi="Times New Roman" w:cs="Times New Roman"/>
          <w:sz w:val="24"/>
          <w:szCs w:val="24"/>
        </w:rPr>
        <w:t>M</w:t>
      </w:r>
      <w:r>
        <w:rPr>
          <w:rFonts w:ascii="Times New Roman" w:eastAsia="Times New Roman" w:hAnsi="Times New Roman" w:cs="Times New Roman"/>
          <w:sz w:val="24"/>
          <w:szCs w:val="24"/>
        </w:rPr>
        <w:t>2.5:NOx).</w:t>
      </w:r>
    </w:p>
    <w:p w:rsidR="00F076FC"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r w:rsidR="006C44DF">
        <w:rPr>
          <w:rFonts w:ascii="Times New Roman" w:eastAsia="Times New Roman" w:hAnsi="Times New Roman" w:cs="Times New Roman"/>
          <w:sz w:val="24"/>
          <w:szCs w:val="24"/>
        </w:rPr>
        <w:t>D</w:t>
      </w:r>
      <w:r w:rsidRPr="00B04DFD">
        <w:rPr>
          <w:rFonts w:ascii="Times New Roman" w:eastAsia="Times New Roman" w:hAnsi="Times New Roman" w:cs="Times New Roman"/>
          <w:sz w:val="24"/>
          <w:szCs w:val="24"/>
        </w:rPr>
        <w:t>) Provide a net air quality benefit within the designated nonattainment area. "Net Air Quality Benefit" means</w:t>
      </w:r>
      <w:r w:rsidR="0053544E">
        <w:rPr>
          <w:rFonts w:ascii="Times New Roman" w:eastAsia="Times New Roman" w:hAnsi="Times New Roman" w:cs="Times New Roman"/>
          <w:sz w:val="24"/>
          <w:szCs w:val="24"/>
        </w:rPr>
        <w:t xml:space="preserve">:  </w:t>
      </w:r>
      <w:r w:rsidRPr="00B04DFD">
        <w:rPr>
          <w:rFonts w:ascii="Times New Roman" w:eastAsia="Times New Roman" w:hAnsi="Times New Roman" w:cs="Times New Roman"/>
          <w:sz w:val="24"/>
          <w:szCs w:val="24"/>
        </w:rPr>
        <w:t xml:space="preserve"> </w:t>
      </w:r>
    </w:p>
    <w:p w:rsidR="00B04DFD" w:rsidRDefault="00F076FC" w:rsidP="00B04D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00B04DFD" w:rsidRPr="00B04DFD">
        <w:rPr>
          <w:rFonts w:ascii="Times New Roman" w:eastAsia="Times New Roman" w:hAnsi="Times New Roman" w:cs="Times New Roman"/>
          <w:sz w:val="24"/>
          <w:szCs w:val="24"/>
        </w:rPr>
        <w:t xml:space="preserve">a reduction in concentration at a majority of the modeled receptors and less than a significant impact level increase at all modeled receptors; </w:t>
      </w:r>
      <w:r>
        <w:rPr>
          <w:rFonts w:ascii="Times New Roman" w:eastAsia="Times New Roman" w:hAnsi="Times New Roman" w:cs="Times New Roman"/>
          <w:sz w:val="24"/>
          <w:szCs w:val="24"/>
        </w:rPr>
        <w:t>or</w:t>
      </w:r>
    </w:p>
    <w:p w:rsidR="00CD7B2F" w:rsidRPr="00F71819" w:rsidRDefault="00CD7B2F" w:rsidP="00CD7B2F">
      <w:pPr>
        <w:autoSpaceDE w:val="0"/>
        <w:autoSpaceDN w:val="0"/>
        <w:adjustRightInd w:val="0"/>
        <w:spacing w:after="0" w:line="240" w:lineRule="auto"/>
        <w:rPr>
          <w:rFonts w:ascii="Times New Roman" w:hAnsi="Times New Roman" w:cs="Times New Roman"/>
          <w:bCs/>
          <w:sz w:val="24"/>
          <w:szCs w:val="24"/>
        </w:rPr>
      </w:pPr>
      <w:r w:rsidRPr="00F71819">
        <w:rPr>
          <w:rFonts w:ascii="Times New Roman" w:eastAsia="Times New Roman" w:hAnsi="Times New Roman" w:cs="Times New Roman"/>
          <w:sz w:val="24"/>
          <w:szCs w:val="24"/>
        </w:rPr>
        <w:lastRenderedPageBreak/>
        <w:t>(ii)</w:t>
      </w:r>
      <w:r w:rsidRPr="00F71819">
        <w:rPr>
          <w:rFonts w:ascii="Times New Roman" w:hAnsi="Times New Roman" w:cs="Times New Roman"/>
          <w:bCs/>
          <w:sz w:val="24"/>
          <w:szCs w:val="24"/>
        </w:rPr>
        <w:t xml:space="preserve"> </w:t>
      </w:r>
      <w:r w:rsidR="00862639" w:rsidRPr="00F71819">
        <w:rPr>
          <w:rFonts w:ascii="Times New Roman" w:hAnsi="Times New Roman" w:cs="Times New Roman"/>
          <w:bCs/>
          <w:sz w:val="24"/>
          <w:szCs w:val="24"/>
        </w:rPr>
        <w:t>A</w:t>
      </w:r>
      <w:r w:rsidRPr="00F71819">
        <w:rPr>
          <w:rFonts w:ascii="Times New Roman" w:hAnsi="Times New Roman" w:cs="Times New Roman"/>
          <w:bCs/>
          <w:sz w:val="24"/>
          <w:szCs w:val="24"/>
        </w:rPr>
        <w:t xml:space="preserve"> small scale local energy project located in a maintenance area or nonattainment area, and any infrastructure related to that project located in the same area, is considered to provide a net air quality benefit  if the project provides reductions </w:t>
      </w:r>
      <w:r w:rsidR="00862639" w:rsidRPr="00F71819">
        <w:rPr>
          <w:rFonts w:ascii="Times New Roman" w:hAnsi="Times New Roman" w:cs="Times New Roman"/>
          <w:bCs/>
          <w:sz w:val="24"/>
          <w:szCs w:val="24"/>
        </w:rPr>
        <w:t>of</w:t>
      </w:r>
      <w:r w:rsidRPr="00F71819">
        <w:rPr>
          <w:rFonts w:ascii="Times New Roman" w:hAnsi="Times New Roman" w:cs="Times New Roman"/>
          <w:bCs/>
          <w:sz w:val="24"/>
          <w:szCs w:val="24"/>
        </w:rPr>
        <w:t xml:space="preserve"> the maintenance </w:t>
      </w:r>
      <w:r w:rsidR="00862639" w:rsidRPr="00F71819">
        <w:rPr>
          <w:rFonts w:ascii="Times New Roman" w:hAnsi="Times New Roman" w:cs="Times New Roman"/>
          <w:bCs/>
          <w:sz w:val="24"/>
          <w:szCs w:val="24"/>
        </w:rPr>
        <w:t xml:space="preserve">pollutant </w:t>
      </w:r>
      <w:r w:rsidRPr="00F71819">
        <w:rPr>
          <w:rFonts w:ascii="Times New Roman" w:hAnsi="Times New Roman" w:cs="Times New Roman"/>
          <w:bCs/>
          <w:sz w:val="24"/>
          <w:szCs w:val="24"/>
        </w:rPr>
        <w:t xml:space="preserve">or nonattainment </w:t>
      </w:r>
      <w:r w:rsidR="00862639" w:rsidRPr="00F71819">
        <w:rPr>
          <w:rFonts w:ascii="Times New Roman" w:hAnsi="Times New Roman" w:cs="Times New Roman"/>
          <w:bCs/>
          <w:sz w:val="24"/>
          <w:szCs w:val="24"/>
        </w:rPr>
        <w:t xml:space="preserve">pollutant </w:t>
      </w:r>
      <w:r w:rsidRPr="00F71819">
        <w:rPr>
          <w:rFonts w:ascii="Times New Roman" w:hAnsi="Times New Roman" w:cs="Times New Roman"/>
          <w:bCs/>
          <w:sz w:val="24"/>
          <w:szCs w:val="24"/>
        </w:rPr>
        <w:t xml:space="preserve">equal to the ratio </w:t>
      </w:r>
      <w:r w:rsidR="00E56B23" w:rsidRPr="00F71819">
        <w:rPr>
          <w:rFonts w:ascii="Times New Roman" w:hAnsi="Times New Roman" w:cs="Times New Roman"/>
          <w:bCs/>
          <w:sz w:val="24"/>
          <w:szCs w:val="24"/>
        </w:rPr>
        <w:t xml:space="preserve">specified in </w:t>
      </w:r>
      <w:r w:rsidR="00DF60FE">
        <w:rPr>
          <w:rFonts w:ascii="Times New Roman" w:hAnsi="Times New Roman" w:cs="Times New Roman"/>
          <w:bCs/>
          <w:sz w:val="24"/>
          <w:szCs w:val="24"/>
        </w:rPr>
        <w:t>this division</w:t>
      </w:r>
      <w:r w:rsidRPr="00F71819">
        <w:rPr>
          <w:rFonts w:ascii="Times New Roman" w:hAnsi="Times New Roman" w:cs="Times New Roman"/>
          <w:bCs/>
          <w:sz w:val="24"/>
          <w:szCs w:val="24"/>
        </w:rPr>
        <w:t xml:space="preserve">, unless the </w:t>
      </w:r>
      <w:r w:rsidR="00862639" w:rsidRPr="00F71819">
        <w:rPr>
          <w:rFonts w:ascii="Times New Roman" w:hAnsi="Times New Roman" w:cs="Times New Roman"/>
          <w:bCs/>
          <w:sz w:val="24"/>
          <w:szCs w:val="24"/>
        </w:rPr>
        <w:t>D</w:t>
      </w:r>
      <w:r w:rsidRPr="00F71819">
        <w:rPr>
          <w:rFonts w:ascii="Times New Roman" w:hAnsi="Times New Roman" w:cs="Times New Roman"/>
          <w:bCs/>
          <w:sz w:val="24"/>
          <w:szCs w:val="24"/>
        </w:rPr>
        <w:t>epartment determines that the project will pose a material threat to compliance with air quality standards in the maintenance area or nonattainment area.</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r w:rsidR="006C44DF">
        <w:rPr>
          <w:rFonts w:ascii="Times New Roman" w:eastAsia="Times New Roman" w:hAnsi="Times New Roman" w:cs="Times New Roman"/>
          <w:sz w:val="24"/>
          <w:szCs w:val="24"/>
        </w:rPr>
        <w:t>E</w:t>
      </w:r>
      <w:r w:rsidRPr="00B04DFD">
        <w:rPr>
          <w:rFonts w:ascii="Times New Roman" w:eastAsia="Times New Roman" w:hAnsi="Times New Roman" w:cs="Times New Roman"/>
          <w:sz w:val="24"/>
          <w:szCs w:val="24"/>
        </w:rPr>
        <w:t xml:space="preserve">) Provide offsets sufficient to demonstrate reasonable further progress toward achieving the NAAQS.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For a source locating inside or causing a significant air quality impact on a designated maintenance area, the owner or operator must either provide offsets sufficient to reduce modeled impacts below the significant air quality impact level (OAR 240-200-0020) at all receptors within the designated maintenance area or obtain an allocation from an available growth allowance as allowed by an applicable maintenance plan. These offsets may come from within or outside the designated maintenance area.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(A) Medford-Ashland AQMA: Proposed new major PM10 sources or major PM10 modifications locating within the AQMA that are required to provide emission offsets under OAR 340-224-0060(2</w:t>
      </w:r>
      <w:proofErr w:type="gramStart"/>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a) must provide reductions in PM10 emissions equal to 1.2 times the emissions increase over the netting basis from the new or modified source, and must provide a net air quality benefit within the AQMA. "Net Air Quality Benefit" means a reduction in concentration at a majority of the modeled receptors and less than a significant impact level increase at all modeled receptors.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240-200-0020) at all receptors within the AQMA. </w:t>
      </w:r>
    </w:p>
    <w:p w:rsidR="00204257"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(3) </w:t>
      </w:r>
      <w:r w:rsidR="00F076FC">
        <w:rPr>
          <w:rFonts w:ascii="Times New Roman" w:eastAsia="Times New Roman" w:hAnsi="Times New Roman" w:cs="Times New Roman"/>
          <w:sz w:val="24"/>
          <w:szCs w:val="24"/>
        </w:rPr>
        <w:t>Except as provided below, t</w:t>
      </w:r>
      <w:r w:rsidRPr="00B04DFD">
        <w:rPr>
          <w:rFonts w:ascii="Times New Roman" w:eastAsia="Times New Roman" w:hAnsi="Times New Roman" w:cs="Times New Roman"/>
          <w:sz w:val="24"/>
          <w:szCs w:val="24"/>
        </w:rPr>
        <w:t xml:space="preserve">he emission reductions used as offsets must be of the same type of pollutant as the emissions from the new source or modification. Sources of PM10 must be offset with particulate in the same size range. </w:t>
      </w:r>
    </w:p>
    <w:p w:rsidR="00B04DFD" w:rsidRDefault="00E56B23" w:rsidP="00B04DFD">
      <w:pPr>
        <w:spacing w:before="100" w:beforeAutospacing="1" w:after="100" w:afterAutospacing="1" w:line="240" w:lineRule="auto"/>
        <w:rPr>
          <w:rFonts w:ascii="Times New Roman" w:eastAsia="Times New Roman" w:hAnsi="Times New Roman" w:cs="Times New Roman"/>
          <w:sz w:val="24"/>
          <w:szCs w:val="24"/>
        </w:rPr>
      </w:pPr>
      <w:r w:rsidRPr="00072F23">
        <w:rPr>
          <w:rFonts w:ascii="Times New Roman" w:eastAsia="Times New Roman" w:hAnsi="Times New Roman" w:cs="Times New Roman"/>
          <w:sz w:val="24"/>
          <w:szCs w:val="24"/>
        </w:rPr>
        <w:t>(4) In PM2.5 nonattainment areas, the following offsets are allowed for SO2, NOx, and direct</w:t>
      </w:r>
      <w:r w:rsidR="00C97303">
        <w:rPr>
          <w:rFonts w:ascii="Times New Roman" w:eastAsia="Times New Roman" w:hAnsi="Times New Roman" w:cs="Times New Roman"/>
          <w:sz w:val="24"/>
          <w:szCs w:val="24"/>
        </w:rPr>
        <w:t xml:space="preserve"> PM2.5:</w:t>
      </w:r>
    </w:p>
    <w:p w:rsidR="00E56B23" w:rsidRPr="00072F23" w:rsidRDefault="00072F23" w:rsidP="00072F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A74F96" w:rsidRPr="00072F23">
        <w:rPr>
          <w:rFonts w:ascii="Times New Roman" w:eastAsia="Times New Roman" w:hAnsi="Times New Roman" w:cs="Times New Roman"/>
          <w:sz w:val="24"/>
          <w:szCs w:val="24"/>
        </w:rPr>
        <w:t>SO2 may be used to offset direct PM2.5 at a ratio of 40:1;</w:t>
      </w:r>
      <w:r>
        <w:rPr>
          <w:rFonts w:ascii="Times New Roman" w:eastAsia="Times New Roman" w:hAnsi="Times New Roman" w:cs="Times New Roman"/>
          <w:sz w:val="24"/>
          <w:szCs w:val="24"/>
        </w:rPr>
        <w:t xml:space="preserve">(b) </w:t>
      </w:r>
      <w:r w:rsidR="00C97303" w:rsidRPr="00072F23">
        <w:rPr>
          <w:rFonts w:ascii="Times New Roman" w:eastAsia="Times New Roman" w:hAnsi="Times New Roman" w:cs="Times New Roman"/>
          <w:sz w:val="24"/>
          <w:szCs w:val="24"/>
        </w:rPr>
        <w:t>NOx may be use to offset direct PM2.5 at a ratio of 100:1;</w:t>
      </w:r>
      <w:r>
        <w:rPr>
          <w:rFonts w:ascii="Times New Roman" w:eastAsia="Times New Roman" w:hAnsi="Times New Roman" w:cs="Times New Roman"/>
          <w:sz w:val="24"/>
          <w:szCs w:val="24"/>
        </w:rPr>
        <w:t xml:space="preserve">(c) </w:t>
      </w:r>
      <w:r w:rsidR="00C97303" w:rsidRPr="00072F23">
        <w:rPr>
          <w:rFonts w:ascii="Times New Roman" w:eastAsia="Times New Roman" w:hAnsi="Times New Roman" w:cs="Times New Roman"/>
          <w:sz w:val="24"/>
          <w:szCs w:val="24"/>
        </w:rPr>
        <w:t>Direct PM2.5 may be used to offset SO2 at a ratio of 1:40; and</w:t>
      </w:r>
      <w:r>
        <w:rPr>
          <w:rFonts w:ascii="Times New Roman" w:eastAsia="Times New Roman" w:hAnsi="Times New Roman" w:cs="Times New Roman"/>
          <w:sz w:val="24"/>
          <w:szCs w:val="24"/>
        </w:rPr>
        <w:t xml:space="preserve">(d) </w:t>
      </w:r>
      <w:r w:rsidR="00E56B23" w:rsidRPr="00072F23">
        <w:rPr>
          <w:rFonts w:ascii="Times New Roman" w:eastAsia="Times New Roman" w:hAnsi="Times New Roman" w:cs="Times New Roman"/>
          <w:sz w:val="24"/>
          <w:szCs w:val="24"/>
        </w:rPr>
        <w:t>Direct PM.25 may be used to offset NOx at a ratio of 1:100</w:t>
      </w:r>
      <w:r w:rsidR="00F940A6">
        <w:rPr>
          <w:rFonts w:ascii="Times New Roman" w:eastAsia="Times New Roman" w:hAnsi="Times New Roman" w:cs="Times New Roman"/>
          <w:sz w:val="24"/>
          <w:szCs w:val="24"/>
        </w:rPr>
        <w:t>.</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w:t>
      </w:r>
      <w:r w:rsidR="005B6B0B">
        <w:rPr>
          <w:rFonts w:ascii="Times New Roman" w:eastAsia="Times New Roman" w:hAnsi="Times New Roman" w:cs="Times New Roman"/>
          <w:sz w:val="24"/>
          <w:szCs w:val="24"/>
        </w:rPr>
        <w:t>5</w:t>
      </w:r>
      <w:r w:rsidRPr="00B04DFD">
        <w:rPr>
          <w:rFonts w:ascii="Times New Roman" w:eastAsia="Times New Roman" w:hAnsi="Times New Roman" w:cs="Times New Roman"/>
          <w:sz w:val="24"/>
          <w:szCs w:val="24"/>
        </w:rPr>
        <w:t>)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Department may allow simultaneous operation of the old and new facilities during the startup period of the new facility, if net emissions are not increased during that time period. Any emission reductions must be federally enforceable at the time of the issuance of the permit.</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r w:rsidR="005B6B0B">
        <w:rPr>
          <w:rFonts w:ascii="Times New Roman" w:eastAsia="Times New Roman" w:hAnsi="Times New Roman" w:cs="Times New Roman"/>
          <w:sz w:val="24"/>
          <w:szCs w:val="24"/>
        </w:rPr>
        <w:t>6</w:t>
      </w:r>
      <w:r w:rsidRPr="00B04DFD">
        <w:rPr>
          <w:rFonts w:ascii="Times New Roman" w:eastAsia="Times New Roman" w:hAnsi="Times New Roman" w:cs="Times New Roman"/>
          <w:sz w:val="24"/>
          <w:szCs w:val="24"/>
        </w:rPr>
        <w:t xml:space="preserve">) Offsets required under this rule must meet the requirements of Emissions Reduction Credits in OAR 340 division 268.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r w:rsidR="005B6B0B">
        <w:rPr>
          <w:rFonts w:ascii="Times New Roman" w:eastAsia="Times New Roman" w:hAnsi="Times New Roman" w:cs="Times New Roman"/>
          <w:sz w:val="24"/>
          <w:szCs w:val="24"/>
        </w:rPr>
        <w:t>7</w:t>
      </w:r>
      <w:r w:rsidRPr="00B04DFD">
        <w:rPr>
          <w:rFonts w:ascii="Times New Roman" w:eastAsia="Times New Roman" w:hAnsi="Times New Roman" w:cs="Times New Roman"/>
          <w:sz w:val="24"/>
          <w:szCs w:val="24"/>
        </w:rPr>
        <w:t xml:space="preserve">) Emission reductions used as offsets must be equivalent in terms of short term, seasonal, and yearly time periods to mitigate the effects of the proposed emissions. </w:t>
      </w:r>
    </w:p>
    <w:p w:rsidR="00B04DFD" w:rsidRPr="00B04DFD" w:rsidRDefault="00B04DFD" w:rsidP="00B04DFD">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NOTE:</w:t>
      </w:r>
      <w:r w:rsidRPr="00B04DFD">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9333B" w:rsidRDefault="00B04DFD" w:rsidP="00DE35EE">
      <w:pPr>
        <w:spacing w:before="100" w:beforeAutospacing="1" w:after="100" w:afterAutospacing="1" w:line="240" w:lineRule="auto"/>
      </w:pPr>
      <w:r w:rsidRPr="00B04DFD">
        <w:rPr>
          <w:rFonts w:ascii="Times New Roman" w:eastAsia="Times New Roman" w:hAnsi="Times New Roman" w:cs="Times New Roman"/>
          <w:sz w:val="24"/>
          <w:szCs w:val="24"/>
        </w:rPr>
        <w:t xml:space="preserve">Stat. Auth.: ORS 468.020 </w:t>
      </w:r>
      <w:r w:rsidRPr="00B04DFD">
        <w:rPr>
          <w:rFonts w:ascii="Times New Roman" w:eastAsia="Times New Roman" w:hAnsi="Times New Roman" w:cs="Times New Roman"/>
          <w:sz w:val="24"/>
          <w:szCs w:val="24"/>
        </w:rPr>
        <w:br/>
        <w:t xml:space="preserve">Stats. Implemented: ORS 468A.025 </w:t>
      </w:r>
      <w:r w:rsidRPr="00B04DFD">
        <w:rPr>
          <w:rFonts w:ascii="Times New Roman" w:eastAsia="Times New Roman" w:hAnsi="Times New Roman" w:cs="Times New Roman"/>
          <w:sz w:val="24"/>
          <w:szCs w:val="24"/>
        </w:rPr>
        <w:br/>
        <w:t xml:space="preserve">Hist.: DEQ 25-1981, f. &amp;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9-8-81; DEQ 5-1983, f. &amp;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4-18-83; DEQ 8-1988,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5-19-88 (and corrected 5-31-88); DEQ 22-1989,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9-26-89; DEQ 27-1992,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11-12-92; DEQ 4-1993,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3-10-93; DEQ 12-1993,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9-24-93, Renumbered from 340-020-0260; DEQ 19-1993,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11-4-93; DEQ 4-1995,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2-17-95; DEQ 26-1996,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11-26-96; DEQ 14-1999,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10-14-99, Renumbered from 340-028-1970; DEQ 14-1999,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 xml:space="preserve">. 10-14-99, Renumbered from 340-030-0111; DEQ 6-2001, f. 6-18-01,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 xml:space="preserve">. 7-1-01, Renumbered from 340-224-0090 &amp; 340-240-0260; DEQ 11-2002,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10-8-02; DEQ 12-2002(Temp),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10-8-02 thru 4-6-03; Administrative correction 11-10-03; DEQ 1-2004,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4-14-04; DEQ 1-2005,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w:t>
      </w:r>
      <w:proofErr w:type="gramStart"/>
      <w:r w:rsidRPr="00B04DFD">
        <w:rPr>
          <w:rFonts w:ascii="Times New Roman" w:eastAsia="Times New Roman" w:hAnsi="Times New Roman" w:cs="Times New Roman"/>
          <w:sz w:val="24"/>
          <w:szCs w:val="24"/>
        </w:rPr>
        <w:t xml:space="preserve">1-4-05; DEQ 3-2007, f. &amp; cert. </w:t>
      </w:r>
      <w:proofErr w:type="spellStart"/>
      <w:r w:rsidRPr="00B04DFD">
        <w:rPr>
          <w:rFonts w:ascii="Times New Roman" w:eastAsia="Times New Roman" w:hAnsi="Times New Roman" w:cs="Times New Roman"/>
          <w:sz w:val="24"/>
          <w:szCs w:val="24"/>
        </w:rPr>
        <w:t>ef</w:t>
      </w:r>
      <w:proofErr w:type="spellEnd"/>
      <w:r w:rsidRPr="00B04DFD">
        <w:rPr>
          <w:rFonts w:ascii="Times New Roman" w:eastAsia="Times New Roman" w:hAnsi="Times New Roman" w:cs="Times New Roman"/>
          <w:sz w:val="24"/>
          <w:szCs w:val="24"/>
        </w:rPr>
        <w:t>.</w:t>
      </w:r>
      <w:proofErr w:type="gramEnd"/>
      <w:r w:rsidRPr="00B04DFD">
        <w:rPr>
          <w:rFonts w:ascii="Times New Roman" w:eastAsia="Times New Roman" w:hAnsi="Times New Roman" w:cs="Times New Roman"/>
          <w:sz w:val="24"/>
          <w:szCs w:val="24"/>
        </w:rPr>
        <w:t xml:space="preserve"> 4-12-07</w:t>
      </w:r>
    </w:p>
    <w:sectPr w:rsidR="00C9333B" w:rsidSect="00C933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E1269"/>
    <w:multiLevelType w:val="hybridMultilevel"/>
    <w:tmpl w:val="7FDA71B4"/>
    <w:lvl w:ilvl="0" w:tplc="B228397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B7818F0"/>
    <w:multiLevelType w:val="hybridMultilevel"/>
    <w:tmpl w:val="971EE9B0"/>
    <w:lvl w:ilvl="0" w:tplc="8966949E">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trackRevisions/>
  <w:defaultTabStop w:val="720"/>
  <w:characterSpacingControl w:val="doNotCompress"/>
  <w:compat/>
  <w:rsids>
    <w:rsidRoot w:val="00B04DFD"/>
    <w:rsid w:val="00000E5C"/>
    <w:rsid w:val="00003945"/>
    <w:rsid w:val="0000478D"/>
    <w:rsid w:val="00006E5F"/>
    <w:rsid w:val="000102F0"/>
    <w:rsid w:val="000110B8"/>
    <w:rsid w:val="00011FA7"/>
    <w:rsid w:val="0001211F"/>
    <w:rsid w:val="0001391B"/>
    <w:rsid w:val="00014784"/>
    <w:rsid w:val="00014B9D"/>
    <w:rsid w:val="00017FCF"/>
    <w:rsid w:val="00020C6D"/>
    <w:rsid w:val="00020E2F"/>
    <w:rsid w:val="00020EA8"/>
    <w:rsid w:val="000227FE"/>
    <w:rsid w:val="0002380D"/>
    <w:rsid w:val="0002569F"/>
    <w:rsid w:val="00026688"/>
    <w:rsid w:val="00027C4B"/>
    <w:rsid w:val="00027FD2"/>
    <w:rsid w:val="00032C81"/>
    <w:rsid w:val="00033D71"/>
    <w:rsid w:val="00034693"/>
    <w:rsid w:val="0003691B"/>
    <w:rsid w:val="00040B1E"/>
    <w:rsid w:val="00042620"/>
    <w:rsid w:val="000501EF"/>
    <w:rsid w:val="00051FA4"/>
    <w:rsid w:val="0005304B"/>
    <w:rsid w:val="00053A3E"/>
    <w:rsid w:val="00053BF9"/>
    <w:rsid w:val="00056382"/>
    <w:rsid w:val="00064845"/>
    <w:rsid w:val="00065692"/>
    <w:rsid w:val="00066128"/>
    <w:rsid w:val="00072F23"/>
    <w:rsid w:val="00074ECE"/>
    <w:rsid w:val="00076E65"/>
    <w:rsid w:val="00077F82"/>
    <w:rsid w:val="000822F6"/>
    <w:rsid w:val="000826DF"/>
    <w:rsid w:val="00082A71"/>
    <w:rsid w:val="00083D38"/>
    <w:rsid w:val="00084373"/>
    <w:rsid w:val="00084C5C"/>
    <w:rsid w:val="000852D4"/>
    <w:rsid w:val="00087F94"/>
    <w:rsid w:val="00090093"/>
    <w:rsid w:val="00096EAC"/>
    <w:rsid w:val="000975AA"/>
    <w:rsid w:val="00097D80"/>
    <w:rsid w:val="000A459A"/>
    <w:rsid w:val="000A60FA"/>
    <w:rsid w:val="000A791C"/>
    <w:rsid w:val="000B174F"/>
    <w:rsid w:val="000B181C"/>
    <w:rsid w:val="000B2484"/>
    <w:rsid w:val="000B2723"/>
    <w:rsid w:val="000C2754"/>
    <w:rsid w:val="000C35CA"/>
    <w:rsid w:val="000C46A2"/>
    <w:rsid w:val="000C5DAB"/>
    <w:rsid w:val="000C62AC"/>
    <w:rsid w:val="000C698D"/>
    <w:rsid w:val="000C6D7D"/>
    <w:rsid w:val="000C781B"/>
    <w:rsid w:val="000C7D28"/>
    <w:rsid w:val="000D2015"/>
    <w:rsid w:val="000D2E13"/>
    <w:rsid w:val="000D5814"/>
    <w:rsid w:val="000D591C"/>
    <w:rsid w:val="000E0C1F"/>
    <w:rsid w:val="000E1FF1"/>
    <w:rsid w:val="000E2817"/>
    <w:rsid w:val="000E3E32"/>
    <w:rsid w:val="000E5134"/>
    <w:rsid w:val="000E684C"/>
    <w:rsid w:val="000E72E6"/>
    <w:rsid w:val="000E76C1"/>
    <w:rsid w:val="000F7A4B"/>
    <w:rsid w:val="000F7DF3"/>
    <w:rsid w:val="001043C7"/>
    <w:rsid w:val="0010448E"/>
    <w:rsid w:val="00105056"/>
    <w:rsid w:val="001071AF"/>
    <w:rsid w:val="00107836"/>
    <w:rsid w:val="00110D53"/>
    <w:rsid w:val="00112EB7"/>
    <w:rsid w:val="001147B2"/>
    <w:rsid w:val="00117F7B"/>
    <w:rsid w:val="0012067D"/>
    <w:rsid w:val="00121319"/>
    <w:rsid w:val="00121CBF"/>
    <w:rsid w:val="001221FE"/>
    <w:rsid w:val="0012231F"/>
    <w:rsid w:val="0012236D"/>
    <w:rsid w:val="00122721"/>
    <w:rsid w:val="00122D76"/>
    <w:rsid w:val="00125A55"/>
    <w:rsid w:val="00130FEB"/>
    <w:rsid w:val="00133610"/>
    <w:rsid w:val="00134D94"/>
    <w:rsid w:val="00137F1E"/>
    <w:rsid w:val="00143596"/>
    <w:rsid w:val="00143E13"/>
    <w:rsid w:val="001464E1"/>
    <w:rsid w:val="0015101D"/>
    <w:rsid w:val="00156E91"/>
    <w:rsid w:val="0016002C"/>
    <w:rsid w:val="001652F9"/>
    <w:rsid w:val="0016733C"/>
    <w:rsid w:val="00175B25"/>
    <w:rsid w:val="001774F6"/>
    <w:rsid w:val="00180DF1"/>
    <w:rsid w:val="001833FB"/>
    <w:rsid w:val="00183DFA"/>
    <w:rsid w:val="001859A9"/>
    <w:rsid w:val="00187EB7"/>
    <w:rsid w:val="001905F6"/>
    <w:rsid w:val="00191CEA"/>
    <w:rsid w:val="0019376F"/>
    <w:rsid w:val="00194766"/>
    <w:rsid w:val="00194A4D"/>
    <w:rsid w:val="00194B86"/>
    <w:rsid w:val="00194DE4"/>
    <w:rsid w:val="00196136"/>
    <w:rsid w:val="00197102"/>
    <w:rsid w:val="00197D11"/>
    <w:rsid w:val="001A3FEA"/>
    <w:rsid w:val="001A4854"/>
    <w:rsid w:val="001A4A65"/>
    <w:rsid w:val="001A5214"/>
    <w:rsid w:val="001A52DD"/>
    <w:rsid w:val="001A55B6"/>
    <w:rsid w:val="001A5689"/>
    <w:rsid w:val="001A602D"/>
    <w:rsid w:val="001A7169"/>
    <w:rsid w:val="001A76E8"/>
    <w:rsid w:val="001B5E86"/>
    <w:rsid w:val="001B7614"/>
    <w:rsid w:val="001C010B"/>
    <w:rsid w:val="001C1541"/>
    <w:rsid w:val="001C2F55"/>
    <w:rsid w:val="001C467D"/>
    <w:rsid w:val="001C47BB"/>
    <w:rsid w:val="001C6E30"/>
    <w:rsid w:val="001D03B2"/>
    <w:rsid w:val="001D115C"/>
    <w:rsid w:val="001D300A"/>
    <w:rsid w:val="001D4D03"/>
    <w:rsid w:val="001D5AB1"/>
    <w:rsid w:val="001D68B6"/>
    <w:rsid w:val="001D6B79"/>
    <w:rsid w:val="001D6C2E"/>
    <w:rsid w:val="001D78FE"/>
    <w:rsid w:val="001E15AE"/>
    <w:rsid w:val="001E490B"/>
    <w:rsid w:val="001E5C32"/>
    <w:rsid w:val="001F0558"/>
    <w:rsid w:val="001F0B9D"/>
    <w:rsid w:val="001F54CE"/>
    <w:rsid w:val="001F5710"/>
    <w:rsid w:val="001F6808"/>
    <w:rsid w:val="001F70E2"/>
    <w:rsid w:val="002009D1"/>
    <w:rsid w:val="002016D5"/>
    <w:rsid w:val="002028AF"/>
    <w:rsid w:val="00204257"/>
    <w:rsid w:val="002079E5"/>
    <w:rsid w:val="00207A68"/>
    <w:rsid w:val="0021173D"/>
    <w:rsid w:val="00211774"/>
    <w:rsid w:val="0021369B"/>
    <w:rsid w:val="002144CC"/>
    <w:rsid w:val="0022073D"/>
    <w:rsid w:val="00224354"/>
    <w:rsid w:val="002248DE"/>
    <w:rsid w:val="0022512A"/>
    <w:rsid w:val="00225195"/>
    <w:rsid w:val="00225680"/>
    <w:rsid w:val="00227E89"/>
    <w:rsid w:val="002310DF"/>
    <w:rsid w:val="00233769"/>
    <w:rsid w:val="00236A4B"/>
    <w:rsid w:val="0024194F"/>
    <w:rsid w:val="00242CCC"/>
    <w:rsid w:val="0024333F"/>
    <w:rsid w:val="002452DE"/>
    <w:rsid w:val="002461CF"/>
    <w:rsid w:val="00251B9A"/>
    <w:rsid w:val="00251CE4"/>
    <w:rsid w:val="00253025"/>
    <w:rsid w:val="00253D20"/>
    <w:rsid w:val="002555EC"/>
    <w:rsid w:val="00264559"/>
    <w:rsid w:val="002649A2"/>
    <w:rsid w:val="002652B5"/>
    <w:rsid w:val="00265393"/>
    <w:rsid w:val="0026616C"/>
    <w:rsid w:val="00266275"/>
    <w:rsid w:val="00267440"/>
    <w:rsid w:val="00267FBB"/>
    <w:rsid w:val="002719FF"/>
    <w:rsid w:val="002739F7"/>
    <w:rsid w:val="002757BC"/>
    <w:rsid w:val="002761C2"/>
    <w:rsid w:val="00280B72"/>
    <w:rsid w:val="0028238D"/>
    <w:rsid w:val="0028355B"/>
    <w:rsid w:val="00293ECE"/>
    <w:rsid w:val="00296724"/>
    <w:rsid w:val="002A11C3"/>
    <w:rsid w:val="002A17DA"/>
    <w:rsid w:val="002A3368"/>
    <w:rsid w:val="002A46DF"/>
    <w:rsid w:val="002A497D"/>
    <w:rsid w:val="002A7A22"/>
    <w:rsid w:val="002A7F4C"/>
    <w:rsid w:val="002B2D1E"/>
    <w:rsid w:val="002C0BB1"/>
    <w:rsid w:val="002C1DDA"/>
    <w:rsid w:val="002C217F"/>
    <w:rsid w:val="002C335B"/>
    <w:rsid w:val="002C33C7"/>
    <w:rsid w:val="002C35A7"/>
    <w:rsid w:val="002C3F37"/>
    <w:rsid w:val="002C6B1B"/>
    <w:rsid w:val="002C7C82"/>
    <w:rsid w:val="002C7DCB"/>
    <w:rsid w:val="002D06DF"/>
    <w:rsid w:val="002D2A04"/>
    <w:rsid w:val="002D535A"/>
    <w:rsid w:val="002D6156"/>
    <w:rsid w:val="002D702C"/>
    <w:rsid w:val="002D7CC4"/>
    <w:rsid w:val="002E1D8D"/>
    <w:rsid w:val="002E245A"/>
    <w:rsid w:val="002E48F5"/>
    <w:rsid w:val="002E55F6"/>
    <w:rsid w:val="002E5990"/>
    <w:rsid w:val="002E7FBE"/>
    <w:rsid w:val="002F02A0"/>
    <w:rsid w:val="002F1E7D"/>
    <w:rsid w:val="002F3C19"/>
    <w:rsid w:val="002F40C8"/>
    <w:rsid w:val="002F4FF5"/>
    <w:rsid w:val="002F50B3"/>
    <w:rsid w:val="002F6535"/>
    <w:rsid w:val="00300EAB"/>
    <w:rsid w:val="00305CB9"/>
    <w:rsid w:val="0030674C"/>
    <w:rsid w:val="0031001C"/>
    <w:rsid w:val="00310A41"/>
    <w:rsid w:val="00314746"/>
    <w:rsid w:val="00321E53"/>
    <w:rsid w:val="003254E4"/>
    <w:rsid w:val="00331251"/>
    <w:rsid w:val="00334E63"/>
    <w:rsid w:val="00336460"/>
    <w:rsid w:val="0033676C"/>
    <w:rsid w:val="00336FE1"/>
    <w:rsid w:val="0034185D"/>
    <w:rsid w:val="00342A8D"/>
    <w:rsid w:val="00342AA2"/>
    <w:rsid w:val="00345371"/>
    <w:rsid w:val="00346D68"/>
    <w:rsid w:val="00347FDF"/>
    <w:rsid w:val="00353B1D"/>
    <w:rsid w:val="00354651"/>
    <w:rsid w:val="003573B8"/>
    <w:rsid w:val="0035755C"/>
    <w:rsid w:val="0036018B"/>
    <w:rsid w:val="003601FB"/>
    <w:rsid w:val="00361556"/>
    <w:rsid w:val="003650A3"/>
    <w:rsid w:val="003651C8"/>
    <w:rsid w:val="00365743"/>
    <w:rsid w:val="003722EC"/>
    <w:rsid w:val="00374BFB"/>
    <w:rsid w:val="00377056"/>
    <w:rsid w:val="003771D1"/>
    <w:rsid w:val="00377DD7"/>
    <w:rsid w:val="003803AE"/>
    <w:rsid w:val="00381559"/>
    <w:rsid w:val="00381794"/>
    <w:rsid w:val="00384403"/>
    <w:rsid w:val="00386060"/>
    <w:rsid w:val="003870E9"/>
    <w:rsid w:val="00387E7F"/>
    <w:rsid w:val="003927CA"/>
    <w:rsid w:val="00395EFE"/>
    <w:rsid w:val="00397D6D"/>
    <w:rsid w:val="003A1DE0"/>
    <w:rsid w:val="003A243D"/>
    <w:rsid w:val="003A25B7"/>
    <w:rsid w:val="003A3910"/>
    <w:rsid w:val="003A74D6"/>
    <w:rsid w:val="003B004F"/>
    <w:rsid w:val="003B2812"/>
    <w:rsid w:val="003B5213"/>
    <w:rsid w:val="003B68C0"/>
    <w:rsid w:val="003B6B5F"/>
    <w:rsid w:val="003C1585"/>
    <w:rsid w:val="003C3E72"/>
    <w:rsid w:val="003C6BE7"/>
    <w:rsid w:val="003C7475"/>
    <w:rsid w:val="003D3304"/>
    <w:rsid w:val="003E0836"/>
    <w:rsid w:val="003E0CF5"/>
    <w:rsid w:val="003E249F"/>
    <w:rsid w:val="003E54C2"/>
    <w:rsid w:val="003E54D2"/>
    <w:rsid w:val="003E55AB"/>
    <w:rsid w:val="003F0129"/>
    <w:rsid w:val="003F1EA2"/>
    <w:rsid w:val="003F31A2"/>
    <w:rsid w:val="003F330B"/>
    <w:rsid w:val="003F459A"/>
    <w:rsid w:val="00400A14"/>
    <w:rsid w:val="00401083"/>
    <w:rsid w:val="004016E2"/>
    <w:rsid w:val="00404B5D"/>
    <w:rsid w:val="00405842"/>
    <w:rsid w:val="00406746"/>
    <w:rsid w:val="00406D4C"/>
    <w:rsid w:val="00406EDE"/>
    <w:rsid w:val="00411659"/>
    <w:rsid w:val="00420DF0"/>
    <w:rsid w:val="00424BBD"/>
    <w:rsid w:val="00426091"/>
    <w:rsid w:val="0042619D"/>
    <w:rsid w:val="00426669"/>
    <w:rsid w:val="0042792B"/>
    <w:rsid w:val="00430141"/>
    <w:rsid w:val="00430BA8"/>
    <w:rsid w:val="00431DF0"/>
    <w:rsid w:val="00435303"/>
    <w:rsid w:val="0043637E"/>
    <w:rsid w:val="00436500"/>
    <w:rsid w:val="004441F2"/>
    <w:rsid w:val="0044455C"/>
    <w:rsid w:val="0044466B"/>
    <w:rsid w:val="00445725"/>
    <w:rsid w:val="0044756D"/>
    <w:rsid w:val="004478C8"/>
    <w:rsid w:val="00447EE8"/>
    <w:rsid w:val="00447FE4"/>
    <w:rsid w:val="00450303"/>
    <w:rsid w:val="00455044"/>
    <w:rsid w:val="004559B5"/>
    <w:rsid w:val="00456B7A"/>
    <w:rsid w:val="0045739F"/>
    <w:rsid w:val="00460DC6"/>
    <w:rsid w:val="0046134E"/>
    <w:rsid w:val="004616BC"/>
    <w:rsid w:val="00461971"/>
    <w:rsid w:val="00461F77"/>
    <w:rsid w:val="00463174"/>
    <w:rsid w:val="00463FEF"/>
    <w:rsid w:val="00464FB7"/>
    <w:rsid w:val="0046606C"/>
    <w:rsid w:val="004668CE"/>
    <w:rsid w:val="004674F1"/>
    <w:rsid w:val="00470ED4"/>
    <w:rsid w:val="0047110E"/>
    <w:rsid w:val="0047115B"/>
    <w:rsid w:val="00473750"/>
    <w:rsid w:val="004737FE"/>
    <w:rsid w:val="00474193"/>
    <w:rsid w:val="00477A17"/>
    <w:rsid w:val="004841F5"/>
    <w:rsid w:val="00484CF9"/>
    <w:rsid w:val="00484D6D"/>
    <w:rsid w:val="004854DB"/>
    <w:rsid w:val="004871ED"/>
    <w:rsid w:val="00490AC4"/>
    <w:rsid w:val="00492E81"/>
    <w:rsid w:val="00494279"/>
    <w:rsid w:val="00494610"/>
    <w:rsid w:val="00494D96"/>
    <w:rsid w:val="00495454"/>
    <w:rsid w:val="004A1C08"/>
    <w:rsid w:val="004A290F"/>
    <w:rsid w:val="004A3262"/>
    <w:rsid w:val="004A53B7"/>
    <w:rsid w:val="004A647A"/>
    <w:rsid w:val="004A747C"/>
    <w:rsid w:val="004B5D04"/>
    <w:rsid w:val="004B5D66"/>
    <w:rsid w:val="004B76FD"/>
    <w:rsid w:val="004C1172"/>
    <w:rsid w:val="004C1D66"/>
    <w:rsid w:val="004C38AC"/>
    <w:rsid w:val="004C4638"/>
    <w:rsid w:val="004C6F03"/>
    <w:rsid w:val="004C6FC1"/>
    <w:rsid w:val="004D232F"/>
    <w:rsid w:val="004D356C"/>
    <w:rsid w:val="004D3E66"/>
    <w:rsid w:val="004D49A6"/>
    <w:rsid w:val="004D49EC"/>
    <w:rsid w:val="004D5C91"/>
    <w:rsid w:val="004D75D5"/>
    <w:rsid w:val="004E01DB"/>
    <w:rsid w:val="004E1EF4"/>
    <w:rsid w:val="004E4CCB"/>
    <w:rsid w:val="004E773F"/>
    <w:rsid w:val="004F04E8"/>
    <w:rsid w:val="004F06CC"/>
    <w:rsid w:val="004F1BAE"/>
    <w:rsid w:val="004F39DA"/>
    <w:rsid w:val="004F4BF8"/>
    <w:rsid w:val="004F5C3A"/>
    <w:rsid w:val="004F6C2C"/>
    <w:rsid w:val="004F714C"/>
    <w:rsid w:val="004F7356"/>
    <w:rsid w:val="00500289"/>
    <w:rsid w:val="00504269"/>
    <w:rsid w:val="0051041C"/>
    <w:rsid w:val="00513DA3"/>
    <w:rsid w:val="00515D5E"/>
    <w:rsid w:val="00515E86"/>
    <w:rsid w:val="00520732"/>
    <w:rsid w:val="00521C89"/>
    <w:rsid w:val="00523501"/>
    <w:rsid w:val="00523C5B"/>
    <w:rsid w:val="00524444"/>
    <w:rsid w:val="00525962"/>
    <w:rsid w:val="00526333"/>
    <w:rsid w:val="00531CF2"/>
    <w:rsid w:val="00531EC8"/>
    <w:rsid w:val="0053544E"/>
    <w:rsid w:val="005358DE"/>
    <w:rsid w:val="0054022D"/>
    <w:rsid w:val="005437D5"/>
    <w:rsid w:val="00543B26"/>
    <w:rsid w:val="005458E6"/>
    <w:rsid w:val="00550B1F"/>
    <w:rsid w:val="00550F20"/>
    <w:rsid w:val="00553865"/>
    <w:rsid w:val="00553C88"/>
    <w:rsid w:val="005560E9"/>
    <w:rsid w:val="00557A46"/>
    <w:rsid w:val="005612B2"/>
    <w:rsid w:val="005613DB"/>
    <w:rsid w:val="00561AD5"/>
    <w:rsid w:val="0056308E"/>
    <w:rsid w:val="005747A3"/>
    <w:rsid w:val="005748E3"/>
    <w:rsid w:val="00574FF0"/>
    <w:rsid w:val="00575883"/>
    <w:rsid w:val="00581E82"/>
    <w:rsid w:val="00582CD6"/>
    <w:rsid w:val="00584F01"/>
    <w:rsid w:val="005874F6"/>
    <w:rsid w:val="0059003C"/>
    <w:rsid w:val="00590B65"/>
    <w:rsid w:val="005946FF"/>
    <w:rsid w:val="00596099"/>
    <w:rsid w:val="00597C10"/>
    <w:rsid w:val="005A1F31"/>
    <w:rsid w:val="005A3768"/>
    <w:rsid w:val="005A4463"/>
    <w:rsid w:val="005A4887"/>
    <w:rsid w:val="005A515A"/>
    <w:rsid w:val="005A61F0"/>
    <w:rsid w:val="005A65D8"/>
    <w:rsid w:val="005A6ABC"/>
    <w:rsid w:val="005A6F3D"/>
    <w:rsid w:val="005B0229"/>
    <w:rsid w:val="005B07AA"/>
    <w:rsid w:val="005B3055"/>
    <w:rsid w:val="005B37C7"/>
    <w:rsid w:val="005B65FC"/>
    <w:rsid w:val="005B6B0B"/>
    <w:rsid w:val="005C0854"/>
    <w:rsid w:val="005C1608"/>
    <w:rsid w:val="005C1A28"/>
    <w:rsid w:val="005C58FF"/>
    <w:rsid w:val="005C7A8C"/>
    <w:rsid w:val="005D0253"/>
    <w:rsid w:val="005D37B4"/>
    <w:rsid w:val="005D3806"/>
    <w:rsid w:val="005D68F6"/>
    <w:rsid w:val="005E4126"/>
    <w:rsid w:val="005E44C3"/>
    <w:rsid w:val="005E6165"/>
    <w:rsid w:val="005E74D3"/>
    <w:rsid w:val="005F0F5C"/>
    <w:rsid w:val="005F239C"/>
    <w:rsid w:val="005F2E22"/>
    <w:rsid w:val="005F5654"/>
    <w:rsid w:val="005F694D"/>
    <w:rsid w:val="0060072C"/>
    <w:rsid w:val="00604CE7"/>
    <w:rsid w:val="00615CE7"/>
    <w:rsid w:val="00624131"/>
    <w:rsid w:val="006250F2"/>
    <w:rsid w:val="00625FBF"/>
    <w:rsid w:val="00627BA3"/>
    <w:rsid w:val="00627D57"/>
    <w:rsid w:val="006310FB"/>
    <w:rsid w:val="00631BA4"/>
    <w:rsid w:val="00634287"/>
    <w:rsid w:val="00636003"/>
    <w:rsid w:val="006361ED"/>
    <w:rsid w:val="00640690"/>
    <w:rsid w:val="0064458E"/>
    <w:rsid w:val="00644D1C"/>
    <w:rsid w:val="0064627C"/>
    <w:rsid w:val="0065069D"/>
    <w:rsid w:val="006511A6"/>
    <w:rsid w:val="00654B3C"/>
    <w:rsid w:val="00655ABC"/>
    <w:rsid w:val="00655BE7"/>
    <w:rsid w:val="006628D6"/>
    <w:rsid w:val="0066381B"/>
    <w:rsid w:val="0066634C"/>
    <w:rsid w:val="006663E4"/>
    <w:rsid w:val="00666E20"/>
    <w:rsid w:val="00671325"/>
    <w:rsid w:val="00671AD9"/>
    <w:rsid w:val="00671CB5"/>
    <w:rsid w:val="00674537"/>
    <w:rsid w:val="00674C95"/>
    <w:rsid w:val="00675A02"/>
    <w:rsid w:val="00676C77"/>
    <w:rsid w:val="00677785"/>
    <w:rsid w:val="00677ABB"/>
    <w:rsid w:val="00677DD7"/>
    <w:rsid w:val="006809CA"/>
    <w:rsid w:val="00682E37"/>
    <w:rsid w:val="006844C7"/>
    <w:rsid w:val="00684C2D"/>
    <w:rsid w:val="00685E74"/>
    <w:rsid w:val="0068650E"/>
    <w:rsid w:val="006905B0"/>
    <w:rsid w:val="006908AB"/>
    <w:rsid w:val="00690C4E"/>
    <w:rsid w:val="00691DB7"/>
    <w:rsid w:val="00691EAC"/>
    <w:rsid w:val="00694BA9"/>
    <w:rsid w:val="006951AC"/>
    <w:rsid w:val="00696DDF"/>
    <w:rsid w:val="00697F29"/>
    <w:rsid w:val="006A0BB5"/>
    <w:rsid w:val="006A14FD"/>
    <w:rsid w:val="006A2000"/>
    <w:rsid w:val="006A44CB"/>
    <w:rsid w:val="006A4A44"/>
    <w:rsid w:val="006A63D6"/>
    <w:rsid w:val="006A714E"/>
    <w:rsid w:val="006A7D46"/>
    <w:rsid w:val="006B1A4A"/>
    <w:rsid w:val="006B48D6"/>
    <w:rsid w:val="006B5CA9"/>
    <w:rsid w:val="006C2277"/>
    <w:rsid w:val="006C32C4"/>
    <w:rsid w:val="006C4272"/>
    <w:rsid w:val="006C44DF"/>
    <w:rsid w:val="006C5479"/>
    <w:rsid w:val="006C5CDE"/>
    <w:rsid w:val="006D1CAF"/>
    <w:rsid w:val="006D21E6"/>
    <w:rsid w:val="006D349F"/>
    <w:rsid w:val="006D638F"/>
    <w:rsid w:val="006D65F8"/>
    <w:rsid w:val="006D7604"/>
    <w:rsid w:val="006E2221"/>
    <w:rsid w:val="006E53B6"/>
    <w:rsid w:val="006E5D54"/>
    <w:rsid w:val="006E6F85"/>
    <w:rsid w:val="006E79CF"/>
    <w:rsid w:val="006F2033"/>
    <w:rsid w:val="006F4B6A"/>
    <w:rsid w:val="006F5D12"/>
    <w:rsid w:val="00701080"/>
    <w:rsid w:val="00701F59"/>
    <w:rsid w:val="007021FC"/>
    <w:rsid w:val="00703F44"/>
    <w:rsid w:val="00705D80"/>
    <w:rsid w:val="00711979"/>
    <w:rsid w:val="0071403A"/>
    <w:rsid w:val="007154B5"/>
    <w:rsid w:val="007168C8"/>
    <w:rsid w:val="007172F4"/>
    <w:rsid w:val="007203BD"/>
    <w:rsid w:val="00724D3E"/>
    <w:rsid w:val="0072676C"/>
    <w:rsid w:val="00732589"/>
    <w:rsid w:val="007336A4"/>
    <w:rsid w:val="0073422C"/>
    <w:rsid w:val="00740248"/>
    <w:rsid w:val="0074152B"/>
    <w:rsid w:val="00742103"/>
    <w:rsid w:val="007433C5"/>
    <w:rsid w:val="00744086"/>
    <w:rsid w:val="00746A7A"/>
    <w:rsid w:val="007475F2"/>
    <w:rsid w:val="00752FBC"/>
    <w:rsid w:val="0075328C"/>
    <w:rsid w:val="007543D2"/>
    <w:rsid w:val="007543EC"/>
    <w:rsid w:val="0075457E"/>
    <w:rsid w:val="007569A0"/>
    <w:rsid w:val="00756C63"/>
    <w:rsid w:val="0076103D"/>
    <w:rsid w:val="00762D5F"/>
    <w:rsid w:val="00763525"/>
    <w:rsid w:val="007635FF"/>
    <w:rsid w:val="00767D24"/>
    <w:rsid w:val="00770ADF"/>
    <w:rsid w:val="00772930"/>
    <w:rsid w:val="00773ED8"/>
    <w:rsid w:val="00775930"/>
    <w:rsid w:val="00782200"/>
    <w:rsid w:val="007828F0"/>
    <w:rsid w:val="0078741C"/>
    <w:rsid w:val="00794205"/>
    <w:rsid w:val="007942FD"/>
    <w:rsid w:val="007A0B2F"/>
    <w:rsid w:val="007A1D11"/>
    <w:rsid w:val="007A2100"/>
    <w:rsid w:val="007A210C"/>
    <w:rsid w:val="007A3755"/>
    <w:rsid w:val="007A421C"/>
    <w:rsid w:val="007A5EF8"/>
    <w:rsid w:val="007B0223"/>
    <w:rsid w:val="007B067E"/>
    <w:rsid w:val="007B7885"/>
    <w:rsid w:val="007C0262"/>
    <w:rsid w:val="007C0A47"/>
    <w:rsid w:val="007C46C0"/>
    <w:rsid w:val="007C4D62"/>
    <w:rsid w:val="007C720F"/>
    <w:rsid w:val="007D1370"/>
    <w:rsid w:val="007D29BE"/>
    <w:rsid w:val="007D334E"/>
    <w:rsid w:val="007D3B2B"/>
    <w:rsid w:val="007D3B64"/>
    <w:rsid w:val="007E0343"/>
    <w:rsid w:val="007E16CA"/>
    <w:rsid w:val="007E1A5A"/>
    <w:rsid w:val="007E26AB"/>
    <w:rsid w:val="007E2B5F"/>
    <w:rsid w:val="007E2F7D"/>
    <w:rsid w:val="007E3927"/>
    <w:rsid w:val="007E5E99"/>
    <w:rsid w:val="007E62E5"/>
    <w:rsid w:val="007F3860"/>
    <w:rsid w:val="007F442C"/>
    <w:rsid w:val="007F6EB9"/>
    <w:rsid w:val="008020E8"/>
    <w:rsid w:val="00803F1F"/>
    <w:rsid w:val="00805574"/>
    <w:rsid w:val="0081070A"/>
    <w:rsid w:val="008119DC"/>
    <w:rsid w:val="00812DF1"/>
    <w:rsid w:val="00814AC9"/>
    <w:rsid w:val="00814EDD"/>
    <w:rsid w:val="00814F83"/>
    <w:rsid w:val="00820321"/>
    <w:rsid w:val="00821466"/>
    <w:rsid w:val="008302C4"/>
    <w:rsid w:val="00834BB6"/>
    <w:rsid w:val="008369AC"/>
    <w:rsid w:val="00836E2D"/>
    <w:rsid w:val="00837D78"/>
    <w:rsid w:val="00840CA1"/>
    <w:rsid w:val="00842020"/>
    <w:rsid w:val="0084272E"/>
    <w:rsid w:val="00843402"/>
    <w:rsid w:val="00846EB4"/>
    <w:rsid w:val="00850EED"/>
    <w:rsid w:val="00851AC1"/>
    <w:rsid w:val="00855426"/>
    <w:rsid w:val="00855C3E"/>
    <w:rsid w:val="008565F4"/>
    <w:rsid w:val="00857FA8"/>
    <w:rsid w:val="00862639"/>
    <w:rsid w:val="00862698"/>
    <w:rsid w:val="008637D1"/>
    <w:rsid w:val="00863FAA"/>
    <w:rsid w:val="00864F76"/>
    <w:rsid w:val="00865058"/>
    <w:rsid w:val="00866EED"/>
    <w:rsid w:val="00867277"/>
    <w:rsid w:val="00870FBF"/>
    <w:rsid w:val="00873C97"/>
    <w:rsid w:val="00874831"/>
    <w:rsid w:val="00875E5A"/>
    <w:rsid w:val="008760C7"/>
    <w:rsid w:val="00877542"/>
    <w:rsid w:val="008778B5"/>
    <w:rsid w:val="00886583"/>
    <w:rsid w:val="008867A1"/>
    <w:rsid w:val="00890237"/>
    <w:rsid w:val="008926C7"/>
    <w:rsid w:val="00894E4A"/>
    <w:rsid w:val="00895DFA"/>
    <w:rsid w:val="008A1737"/>
    <w:rsid w:val="008A3AD6"/>
    <w:rsid w:val="008A44EA"/>
    <w:rsid w:val="008A4917"/>
    <w:rsid w:val="008A547D"/>
    <w:rsid w:val="008A704F"/>
    <w:rsid w:val="008A769F"/>
    <w:rsid w:val="008A7AF4"/>
    <w:rsid w:val="008B0915"/>
    <w:rsid w:val="008B0E10"/>
    <w:rsid w:val="008B2B67"/>
    <w:rsid w:val="008B3231"/>
    <w:rsid w:val="008B4E6C"/>
    <w:rsid w:val="008C0551"/>
    <w:rsid w:val="008C1296"/>
    <w:rsid w:val="008C531A"/>
    <w:rsid w:val="008D060D"/>
    <w:rsid w:val="008D1E37"/>
    <w:rsid w:val="008D40D1"/>
    <w:rsid w:val="008D4A41"/>
    <w:rsid w:val="008D5A41"/>
    <w:rsid w:val="008E0F7D"/>
    <w:rsid w:val="008E3C99"/>
    <w:rsid w:val="008E674D"/>
    <w:rsid w:val="008E6B64"/>
    <w:rsid w:val="008F4B7E"/>
    <w:rsid w:val="008F6907"/>
    <w:rsid w:val="008F75DC"/>
    <w:rsid w:val="0090043B"/>
    <w:rsid w:val="00900BF9"/>
    <w:rsid w:val="00902F96"/>
    <w:rsid w:val="00903ED8"/>
    <w:rsid w:val="009107C1"/>
    <w:rsid w:val="009111FB"/>
    <w:rsid w:val="00913A9E"/>
    <w:rsid w:val="00914A99"/>
    <w:rsid w:val="00915683"/>
    <w:rsid w:val="009209FE"/>
    <w:rsid w:val="009214E6"/>
    <w:rsid w:val="00922801"/>
    <w:rsid w:val="00922B82"/>
    <w:rsid w:val="00924316"/>
    <w:rsid w:val="00924F5C"/>
    <w:rsid w:val="0092670E"/>
    <w:rsid w:val="00927920"/>
    <w:rsid w:val="00932B19"/>
    <w:rsid w:val="00933D8D"/>
    <w:rsid w:val="009360C4"/>
    <w:rsid w:val="00936EE5"/>
    <w:rsid w:val="009468FE"/>
    <w:rsid w:val="00950EAF"/>
    <w:rsid w:val="009516A8"/>
    <w:rsid w:val="00951CF0"/>
    <w:rsid w:val="0095333B"/>
    <w:rsid w:val="009545D9"/>
    <w:rsid w:val="00954AB9"/>
    <w:rsid w:val="00954E5E"/>
    <w:rsid w:val="0095518B"/>
    <w:rsid w:val="00957176"/>
    <w:rsid w:val="0095747D"/>
    <w:rsid w:val="00965BB2"/>
    <w:rsid w:val="0097632A"/>
    <w:rsid w:val="00976FD0"/>
    <w:rsid w:val="009829F6"/>
    <w:rsid w:val="009834A1"/>
    <w:rsid w:val="00984F5C"/>
    <w:rsid w:val="00986123"/>
    <w:rsid w:val="00986422"/>
    <w:rsid w:val="00986962"/>
    <w:rsid w:val="00986CF8"/>
    <w:rsid w:val="00990143"/>
    <w:rsid w:val="00990792"/>
    <w:rsid w:val="00990DDA"/>
    <w:rsid w:val="0099304E"/>
    <w:rsid w:val="00996D64"/>
    <w:rsid w:val="009A07EF"/>
    <w:rsid w:val="009A112E"/>
    <w:rsid w:val="009A2470"/>
    <w:rsid w:val="009A3E18"/>
    <w:rsid w:val="009A3FBE"/>
    <w:rsid w:val="009A4587"/>
    <w:rsid w:val="009A7863"/>
    <w:rsid w:val="009B1F8F"/>
    <w:rsid w:val="009B6728"/>
    <w:rsid w:val="009C0BD0"/>
    <w:rsid w:val="009C6129"/>
    <w:rsid w:val="009D0729"/>
    <w:rsid w:val="009D0A51"/>
    <w:rsid w:val="009D5E0C"/>
    <w:rsid w:val="009E108D"/>
    <w:rsid w:val="009E3275"/>
    <w:rsid w:val="009E35C4"/>
    <w:rsid w:val="009E6EE0"/>
    <w:rsid w:val="009E730C"/>
    <w:rsid w:val="009F0865"/>
    <w:rsid w:val="009F2355"/>
    <w:rsid w:val="009F2C67"/>
    <w:rsid w:val="009F5345"/>
    <w:rsid w:val="009F5677"/>
    <w:rsid w:val="009F5EEB"/>
    <w:rsid w:val="009F6B96"/>
    <w:rsid w:val="00A00C9C"/>
    <w:rsid w:val="00A0116F"/>
    <w:rsid w:val="00A04716"/>
    <w:rsid w:val="00A066D7"/>
    <w:rsid w:val="00A06843"/>
    <w:rsid w:val="00A06A60"/>
    <w:rsid w:val="00A0765E"/>
    <w:rsid w:val="00A07B78"/>
    <w:rsid w:val="00A1140E"/>
    <w:rsid w:val="00A16665"/>
    <w:rsid w:val="00A166F2"/>
    <w:rsid w:val="00A16800"/>
    <w:rsid w:val="00A21D44"/>
    <w:rsid w:val="00A21FB3"/>
    <w:rsid w:val="00A22D0D"/>
    <w:rsid w:val="00A34EFF"/>
    <w:rsid w:val="00A40D86"/>
    <w:rsid w:val="00A4193C"/>
    <w:rsid w:val="00A4238A"/>
    <w:rsid w:val="00A428F0"/>
    <w:rsid w:val="00A42A17"/>
    <w:rsid w:val="00A4328E"/>
    <w:rsid w:val="00A4375D"/>
    <w:rsid w:val="00A478CA"/>
    <w:rsid w:val="00A54668"/>
    <w:rsid w:val="00A5631E"/>
    <w:rsid w:val="00A56E03"/>
    <w:rsid w:val="00A62447"/>
    <w:rsid w:val="00A62C42"/>
    <w:rsid w:val="00A63C6B"/>
    <w:rsid w:val="00A64458"/>
    <w:rsid w:val="00A6480B"/>
    <w:rsid w:val="00A6487C"/>
    <w:rsid w:val="00A676D5"/>
    <w:rsid w:val="00A70DEC"/>
    <w:rsid w:val="00A71431"/>
    <w:rsid w:val="00A72E96"/>
    <w:rsid w:val="00A74F96"/>
    <w:rsid w:val="00A761B5"/>
    <w:rsid w:val="00A81BE5"/>
    <w:rsid w:val="00A826B9"/>
    <w:rsid w:val="00A82897"/>
    <w:rsid w:val="00A85A82"/>
    <w:rsid w:val="00A911A7"/>
    <w:rsid w:val="00A914B7"/>
    <w:rsid w:val="00A940DA"/>
    <w:rsid w:val="00A94DBF"/>
    <w:rsid w:val="00AA13C2"/>
    <w:rsid w:val="00AA2607"/>
    <w:rsid w:val="00AA4B14"/>
    <w:rsid w:val="00AA4EA3"/>
    <w:rsid w:val="00AB3837"/>
    <w:rsid w:val="00AB58D5"/>
    <w:rsid w:val="00AB6750"/>
    <w:rsid w:val="00AC0065"/>
    <w:rsid w:val="00AC0F04"/>
    <w:rsid w:val="00AC172B"/>
    <w:rsid w:val="00AC28A5"/>
    <w:rsid w:val="00AC2B99"/>
    <w:rsid w:val="00AC4EAB"/>
    <w:rsid w:val="00AD038D"/>
    <w:rsid w:val="00AD15BA"/>
    <w:rsid w:val="00AD1B38"/>
    <w:rsid w:val="00AD2947"/>
    <w:rsid w:val="00AD4B5E"/>
    <w:rsid w:val="00AD57D9"/>
    <w:rsid w:val="00AD5A33"/>
    <w:rsid w:val="00AD7331"/>
    <w:rsid w:val="00AE0DBB"/>
    <w:rsid w:val="00AE191A"/>
    <w:rsid w:val="00AF010A"/>
    <w:rsid w:val="00AF204A"/>
    <w:rsid w:val="00AF2D9B"/>
    <w:rsid w:val="00AF3CC7"/>
    <w:rsid w:val="00AF50A9"/>
    <w:rsid w:val="00AF5387"/>
    <w:rsid w:val="00AF71ED"/>
    <w:rsid w:val="00B04DFD"/>
    <w:rsid w:val="00B0593D"/>
    <w:rsid w:val="00B05A5F"/>
    <w:rsid w:val="00B064B1"/>
    <w:rsid w:val="00B105AC"/>
    <w:rsid w:val="00B10E9B"/>
    <w:rsid w:val="00B114B9"/>
    <w:rsid w:val="00B15956"/>
    <w:rsid w:val="00B15F24"/>
    <w:rsid w:val="00B21ACF"/>
    <w:rsid w:val="00B22EA7"/>
    <w:rsid w:val="00B25618"/>
    <w:rsid w:val="00B25BE7"/>
    <w:rsid w:val="00B2778B"/>
    <w:rsid w:val="00B302ED"/>
    <w:rsid w:val="00B30355"/>
    <w:rsid w:val="00B304A2"/>
    <w:rsid w:val="00B30C98"/>
    <w:rsid w:val="00B344B0"/>
    <w:rsid w:val="00B35678"/>
    <w:rsid w:val="00B356A0"/>
    <w:rsid w:val="00B40688"/>
    <w:rsid w:val="00B42D66"/>
    <w:rsid w:val="00B447AF"/>
    <w:rsid w:val="00B46F16"/>
    <w:rsid w:val="00B50845"/>
    <w:rsid w:val="00B5465D"/>
    <w:rsid w:val="00B55638"/>
    <w:rsid w:val="00B56270"/>
    <w:rsid w:val="00B6307D"/>
    <w:rsid w:val="00B63395"/>
    <w:rsid w:val="00B66774"/>
    <w:rsid w:val="00B70C65"/>
    <w:rsid w:val="00B75BC6"/>
    <w:rsid w:val="00B76579"/>
    <w:rsid w:val="00B767F2"/>
    <w:rsid w:val="00B80794"/>
    <w:rsid w:val="00B8208F"/>
    <w:rsid w:val="00B876D0"/>
    <w:rsid w:val="00B91017"/>
    <w:rsid w:val="00B948C2"/>
    <w:rsid w:val="00BA185A"/>
    <w:rsid w:val="00BA2FB1"/>
    <w:rsid w:val="00BA410D"/>
    <w:rsid w:val="00BA62DA"/>
    <w:rsid w:val="00BB1DFD"/>
    <w:rsid w:val="00BB329D"/>
    <w:rsid w:val="00BB3BCC"/>
    <w:rsid w:val="00BB479E"/>
    <w:rsid w:val="00BB4AD8"/>
    <w:rsid w:val="00BB5640"/>
    <w:rsid w:val="00BB5D24"/>
    <w:rsid w:val="00BB70C2"/>
    <w:rsid w:val="00BC1BD0"/>
    <w:rsid w:val="00BD4416"/>
    <w:rsid w:val="00BD4BEC"/>
    <w:rsid w:val="00BD746D"/>
    <w:rsid w:val="00BE11D2"/>
    <w:rsid w:val="00BE137E"/>
    <w:rsid w:val="00BE13A7"/>
    <w:rsid w:val="00BE14CC"/>
    <w:rsid w:val="00BE1992"/>
    <w:rsid w:val="00BE22CD"/>
    <w:rsid w:val="00BE2BC3"/>
    <w:rsid w:val="00BE51B2"/>
    <w:rsid w:val="00BF7FCE"/>
    <w:rsid w:val="00C00292"/>
    <w:rsid w:val="00C01F3B"/>
    <w:rsid w:val="00C02AA7"/>
    <w:rsid w:val="00C03D79"/>
    <w:rsid w:val="00C04E86"/>
    <w:rsid w:val="00C053DD"/>
    <w:rsid w:val="00C06355"/>
    <w:rsid w:val="00C06DCD"/>
    <w:rsid w:val="00C07DA7"/>
    <w:rsid w:val="00C12192"/>
    <w:rsid w:val="00C14B53"/>
    <w:rsid w:val="00C177E6"/>
    <w:rsid w:val="00C2048D"/>
    <w:rsid w:val="00C20B86"/>
    <w:rsid w:val="00C20EF1"/>
    <w:rsid w:val="00C23344"/>
    <w:rsid w:val="00C24A01"/>
    <w:rsid w:val="00C2546B"/>
    <w:rsid w:val="00C254D8"/>
    <w:rsid w:val="00C26DD2"/>
    <w:rsid w:val="00C30F4F"/>
    <w:rsid w:val="00C34CF3"/>
    <w:rsid w:val="00C36884"/>
    <w:rsid w:val="00C36BCA"/>
    <w:rsid w:val="00C36D62"/>
    <w:rsid w:val="00C407FE"/>
    <w:rsid w:val="00C414D9"/>
    <w:rsid w:val="00C4241F"/>
    <w:rsid w:val="00C4776E"/>
    <w:rsid w:val="00C501B9"/>
    <w:rsid w:val="00C512A0"/>
    <w:rsid w:val="00C54BE3"/>
    <w:rsid w:val="00C56E9F"/>
    <w:rsid w:val="00C61950"/>
    <w:rsid w:val="00C62518"/>
    <w:rsid w:val="00C639C0"/>
    <w:rsid w:val="00C64631"/>
    <w:rsid w:val="00C64813"/>
    <w:rsid w:val="00C64C70"/>
    <w:rsid w:val="00C65FF5"/>
    <w:rsid w:val="00C71583"/>
    <w:rsid w:val="00C716A0"/>
    <w:rsid w:val="00C7377A"/>
    <w:rsid w:val="00C74BDB"/>
    <w:rsid w:val="00C754D7"/>
    <w:rsid w:val="00C7569C"/>
    <w:rsid w:val="00C80053"/>
    <w:rsid w:val="00C80A6A"/>
    <w:rsid w:val="00C80B64"/>
    <w:rsid w:val="00C83E07"/>
    <w:rsid w:val="00C8526E"/>
    <w:rsid w:val="00C85F1D"/>
    <w:rsid w:val="00C8677F"/>
    <w:rsid w:val="00C87577"/>
    <w:rsid w:val="00C9275F"/>
    <w:rsid w:val="00C92B53"/>
    <w:rsid w:val="00C9333B"/>
    <w:rsid w:val="00C9533F"/>
    <w:rsid w:val="00C95E58"/>
    <w:rsid w:val="00C97303"/>
    <w:rsid w:val="00CA217C"/>
    <w:rsid w:val="00CA2AE4"/>
    <w:rsid w:val="00CA3577"/>
    <w:rsid w:val="00CA4BC6"/>
    <w:rsid w:val="00CA74AD"/>
    <w:rsid w:val="00CB099E"/>
    <w:rsid w:val="00CB2BD3"/>
    <w:rsid w:val="00CB393B"/>
    <w:rsid w:val="00CB5BA5"/>
    <w:rsid w:val="00CB5CF0"/>
    <w:rsid w:val="00CC015D"/>
    <w:rsid w:val="00CC1000"/>
    <w:rsid w:val="00CC1F5C"/>
    <w:rsid w:val="00CC24BC"/>
    <w:rsid w:val="00CC4349"/>
    <w:rsid w:val="00CC49C4"/>
    <w:rsid w:val="00CC5776"/>
    <w:rsid w:val="00CC5C5D"/>
    <w:rsid w:val="00CC754F"/>
    <w:rsid w:val="00CD3AF0"/>
    <w:rsid w:val="00CD7B2F"/>
    <w:rsid w:val="00CD7CB1"/>
    <w:rsid w:val="00CE2023"/>
    <w:rsid w:val="00CE4363"/>
    <w:rsid w:val="00CE4BB7"/>
    <w:rsid w:val="00CF2488"/>
    <w:rsid w:val="00CF50FD"/>
    <w:rsid w:val="00CF617D"/>
    <w:rsid w:val="00CF6A2E"/>
    <w:rsid w:val="00D11766"/>
    <w:rsid w:val="00D11C8C"/>
    <w:rsid w:val="00D13889"/>
    <w:rsid w:val="00D201FB"/>
    <w:rsid w:val="00D20A40"/>
    <w:rsid w:val="00D20AF3"/>
    <w:rsid w:val="00D21FA7"/>
    <w:rsid w:val="00D2273F"/>
    <w:rsid w:val="00D229FD"/>
    <w:rsid w:val="00D22C26"/>
    <w:rsid w:val="00D23306"/>
    <w:rsid w:val="00D23721"/>
    <w:rsid w:val="00D24572"/>
    <w:rsid w:val="00D26DCB"/>
    <w:rsid w:val="00D323D5"/>
    <w:rsid w:val="00D34445"/>
    <w:rsid w:val="00D34798"/>
    <w:rsid w:val="00D3571D"/>
    <w:rsid w:val="00D40F24"/>
    <w:rsid w:val="00D44140"/>
    <w:rsid w:val="00D453C2"/>
    <w:rsid w:val="00D45DF8"/>
    <w:rsid w:val="00D4657D"/>
    <w:rsid w:val="00D55A82"/>
    <w:rsid w:val="00D57584"/>
    <w:rsid w:val="00D57872"/>
    <w:rsid w:val="00D57920"/>
    <w:rsid w:val="00D62454"/>
    <w:rsid w:val="00D630BF"/>
    <w:rsid w:val="00D63843"/>
    <w:rsid w:val="00D63E27"/>
    <w:rsid w:val="00D64DCF"/>
    <w:rsid w:val="00D6579D"/>
    <w:rsid w:val="00D66B33"/>
    <w:rsid w:val="00D66BDD"/>
    <w:rsid w:val="00D7162E"/>
    <w:rsid w:val="00D80466"/>
    <w:rsid w:val="00D8137F"/>
    <w:rsid w:val="00D846B0"/>
    <w:rsid w:val="00D85277"/>
    <w:rsid w:val="00D861FD"/>
    <w:rsid w:val="00D86826"/>
    <w:rsid w:val="00D86E4B"/>
    <w:rsid w:val="00D914B7"/>
    <w:rsid w:val="00D915EB"/>
    <w:rsid w:val="00D93213"/>
    <w:rsid w:val="00D96613"/>
    <w:rsid w:val="00D972F3"/>
    <w:rsid w:val="00DA0E7F"/>
    <w:rsid w:val="00DA2632"/>
    <w:rsid w:val="00DA3C75"/>
    <w:rsid w:val="00DA4F7E"/>
    <w:rsid w:val="00DA7F34"/>
    <w:rsid w:val="00DB240A"/>
    <w:rsid w:val="00DB314C"/>
    <w:rsid w:val="00DC65A7"/>
    <w:rsid w:val="00DC6A7D"/>
    <w:rsid w:val="00DD0421"/>
    <w:rsid w:val="00DD05C6"/>
    <w:rsid w:val="00DE26DC"/>
    <w:rsid w:val="00DE35EE"/>
    <w:rsid w:val="00DE5878"/>
    <w:rsid w:val="00DE5E8D"/>
    <w:rsid w:val="00DE7FE1"/>
    <w:rsid w:val="00DF01B0"/>
    <w:rsid w:val="00DF088F"/>
    <w:rsid w:val="00DF5163"/>
    <w:rsid w:val="00DF5F4B"/>
    <w:rsid w:val="00DF60FE"/>
    <w:rsid w:val="00DF6190"/>
    <w:rsid w:val="00DF7411"/>
    <w:rsid w:val="00DF7F31"/>
    <w:rsid w:val="00E05058"/>
    <w:rsid w:val="00E0631B"/>
    <w:rsid w:val="00E067CC"/>
    <w:rsid w:val="00E07BF8"/>
    <w:rsid w:val="00E10B56"/>
    <w:rsid w:val="00E10F91"/>
    <w:rsid w:val="00E15C04"/>
    <w:rsid w:val="00E16B73"/>
    <w:rsid w:val="00E20782"/>
    <w:rsid w:val="00E2491F"/>
    <w:rsid w:val="00E24F0C"/>
    <w:rsid w:val="00E251D6"/>
    <w:rsid w:val="00E275E7"/>
    <w:rsid w:val="00E312B6"/>
    <w:rsid w:val="00E3224D"/>
    <w:rsid w:val="00E3639E"/>
    <w:rsid w:val="00E3669A"/>
    <w:rsid w:val="00E400D7"/>
    <w:rsid w:val="00E41860"/>
    <w:rsid w:val="00E42AB9"/>
    <w:rsid w:val="00E42EAC"/>
    <w:rsid w:val="00E46222"/>
    <w:rsid w:val="00E4713F"/>
    <w:rsid w:val="00E5006A"/>
    <w:rsid w:val="00E505F7"/>
    <w:rsid w:val="00E51A86"/>
    <w:rsid w:val="00E53CB3"/>
    <w:rsid w:val="00E56B23"/>
    <w:rsid w:val="00E6105B"/>
    <w:rsid w:val="00E61A1B"/>
    <w:rsid w:val="00E6201B"/>
    <w:rsid w:val="00E64368"/>
    <w:rsid w:val="00E66F68"/>
    <w:rsid w:val="00E71C70"/>
    <w:rsid w:val="00E73C88"/>
    <w:rsid w:val="00E75866"/>
    <w:rsid w:val="00E75EB9"/>
    <w:rsid w:val="00E839E6"/>
    <w:rsid w:val="00E83E71"/>
    <w:rsid w:val="00E83FB8"/>
    <w:rsid w:val="00E8614A"/>
    <w:rsid w:val="00E869B7"/>
    <w:rsid w:val="00E87586"/>
    <w:rsid w:val="00E90184"/>
    <w:rsid w:val="00E92A00"/>
    <w:rsid w:val="00E966A6"/>
    <w:rsid w:val="00E9683E"/>
    <w:rsid w:val="00E96CEA"/>
    <w:rsid w:val="00E96D7E"/>
    <w:rsid w:val="00EA0376"/>
    <w:rsid w:val="00EA143B"/>
    <w:rsid w:val="00EA220A"/>
    <w:rsid w:val="00EA5495"/>
    <w:rsid w:val="00EA7356"/>
    <w:rsid w:val="00EB2792"/>
    <w:rsid w:val="00EB286B"/>
    <w:rsid w:val="00EB57A2"/>
    <w:rsid w:val="00EC2072"/>
    <w:rsid w:val="00EC4CF4"/>
    <w:rsid w:val="00EC57BC"/>
    <w:rsid w:val="00EC60AA"/>
    <w:rsid w:val="00ED43F1"/>
    <w:rsid w:val="00ED4C27"/>
    <w:rsid w:val="00ED5552"/>
    <w:rsid w:val="00EE1C8D"/>
    <w:rsid w:val="00EE205F"/>
    <w:rsid w:val="00EE5526"/>
    <w:rsid w:val="00EE7095"/>
    <w:rsid w:val="00EE7526"/>
    <w:rsid w:val="00EE76F0"/>
    <w:rsid w:val="00EF0989"/>
    <w:rsid w:val="00EF329A"/>
    <w:rsid w:val="00EF3D3E"/>
    <w:rsid w:val="00EF4F64"/>
    <w:rsid w:val="00EF6EAA"/>
    <w:rsid w:val="00F00EB1"/>
    <w:rsid w:val="00F0106E"/>
    <w:rsid w:val="00F05066"/>
    <w:rsid w:val="00F076FC"/>
    <w:rsid w:val="00F07DCA"/>
    <w:rsid w:val="00F07E01"/>
    <w:rsid w:val="00F10C6F"/>
    <w:rsid w:val="00F11245"/>
    <w:rsid w:val="00F14D0D"/>
    <w:rsid w:val="00F17300"/>
    <w:rsid w:val="00F17CE3"/>
    <w:rsid w:val="00F22688"/>
    <w:rsid w:val="00F22B97"/>
    <w:rsid w:val="00F23B37"/>
    <w:rsid w:val="00F25DD4"/>
    <w:rsid w:val="00F26F60"/>
    <w:rsid w:val="00F3051F"/>
    <w:rsid w:val="00F3101D"/>
    <w:rsid w:val="00F33C16"/>
    <w:rsid w:val="00F35639"/>
    <w:rsid w:val="00F35D58"/>
    <w:rsid w:val="00F40D0D"/>
    <w:rsid w:val="00F42234"/>
    <w:rsid w:val="00F42DCB"/>
    <w:rsid w:val="00F45279"/>
    <w:rsid w:val="00F453A7"/>
    <w:rsid w:val="00F53787"/>
    <w:rsid w:val="00F542F4"/>
    <w:rsid w:val="00F552BC"/>
    <w:rsid w:val="00F625D8"/>
    <w:rsid w:val="00F6267E"/>
    <w:rsid w:val="00F6387E"/>
    <w:rsid w:val="00F63F6D"/>
    <w:rsid w:val="00F640E9"/>
    <w:rsid w:val="00F648FB"/>
    <w:rsid w:val="00F65EE0"/>
    <w:rsid w:val="00F6607E"/>
    <w:rsid w:val="00F71819"/>
    <w:rsid w:val="00F82BB0"/>
    <w:rsid w:val="00F83312"/>
    <w:rsid w:val="00F84918"/>
    <w:rsid w:val="00F8719A"/>
    <w:rsid w:val="00F875C8"/>
    <w:rsid w:val="00F87744"/>
    <w:rsid w:val="00F9082A"/>
    <w:rsid w:val="00F940A6"/>
    <w:rsid w:val="00F9663D"/>
    <w:rsid w:val="00F96E53"/>
    <w:rsid w:val="00FA1EF2"/>
    <w:rsid w:val="00FA4955"/>
    <w:rsid w:val="00FA4E91"/>
    <w:rsid w:val="00FA5949"/>
    <w:rsid w:val="00FA6C24"/>
    <w:rsid w:val="00FB45D8"/>
    <w:rsid w:val="00FB5EB1"/>
    <w:rsid w:val="00FC0E40"/>
    <w:rsid w:val="00FC198F"/>
    <w:rsid w:val="00FC4289"/>
    <w:rsid w:val="00FC7717"/>
    <w:rsid w:val="00FD24CD"/>
    <w:rsid w:val="00FD79F8"/>
    <w:rsid w:val="00FE1D26"/>
    <w:rsid w:val="00FE2783"/>
    <w:rsid w:val="00FE39CF"/>
    <w:rsid w:val="00FE5B1B"/>
    <w:rsid w:val="00FF0279"/>
    <w:rsid w:val="00FF1709"/>
    <w:rsid w:val="00FF2560"/>
    <w:rsid w:val="00FF28BD"/>
    <w:rsid w:val="00FF43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4D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4DFD"/>
    <w:rPr>
      <w:color w:val="0000FF"/>
      <w:u w:val="single"/>
    </w:rPr>
  </w:style>
  <w:style w:type="character" w:styleId="CommentReference">
    <w:name w:val="annotation reference"/>
    <w:basedOn w:val="DefaultParagraphFont"/>
    <w:uiPriority w:val="99"/>
    <w:semiHidden/>
    <w:unhideWhenUsed/>
    <w:rsid w:val="001F70E2"/>
    <w:rPr>
      <w:sz w:val="16"/>
      <w:szCs w:val="16"/>
    </w:rPr>
  </w:style>
  <w:style w:type="paragraph" w:styleId="CommentText">
    <w:name w:val="annotation text"/>
    <w:basedOn w:val="Normal"/>
    <w:link w:val="CommentTextChar"/>
    <w:uiPriority w:val="99"/>
    <w:semiHidden/>
    <w:unhideWhenUsed/>
    <w:rsid w:val="001F70E2"/>
    <w:pPr>
      <w:spacing w:line="240" w:lineRule="auto"/>
    </w:pPr>
    <w:rPr>
      <w:sz w:val="20"/>
      <w:szCs w:val="20"/>
    </w:rPr>
  </w:style>
  <w:style w:type="character" w:customStyle="1" w:styleId="CommentTextChar">
    <w:name w:val="Comment Text Char"/>
    <w:basedOn w:val="DefaultParagraphFont"/>
    <w:link w:val="CommentText"/>
    <w:uiPriority w:val="99"/>
    <w:semiHidden/>
    <w:rsid w:val="001F70E2"/>
    <w:rPr>
      <w:sz w:val="20"/>
      <w:szCs w:val="20"/>
    </w:rPr>
  </w:style>
  <w:style w:type="paragraph" w:styleId="CommentSubject">
    <w:name w:val="annotation subject"/>
    <w:basedOn w:val="CommentText"/>
    <w:next w:val="CommentText"/>
    <w:link w:val="CommentSubjectChar"/>
    <w:uiPriority w:val="99"/>
    <w:semiHidden/>
    <w:unhideWhenUsed/>
    <w:rsid w:val="001F70E2"/>
    <w:rPr>
      <w:b/>
      <w:bCs/>
    </w:rPr>
  </w:style>
  <w:style w:type="character" w:customStyle="1" w:styleId="CommentSubjectChar">
    <w:name w:val="Comment Subject Char"/>
    <w:basedOn w:val="CommentTextChar"/>
    <w:link w:val="CommentSubject"/>
    <w:uiPriority w:val="99"/>
    <w:semiHidden/>
    <w:rsid w:val="001F70E2"/>
    <w:rPr>
      <w:b/>
      <w:bCs/>
    </w:rPr>
  </w:style>
  <w:style w:type="paragraph" w:styleId="BalloonText">
    <w:name w:val="Balloon Text"/>
    <w:basedOn w:val="Normal"/>
    <w:link w:val="BalloonTextChar"/>
    <w:uiPriority w:val="99"/>
    <w:semiHidden/>
    <w:unhideWhenUsed/>
    <w:rsid w:val="001F7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0E2"/>
    <w:rPr>
      <w:rFonts w:ascii="Tahoma" w:hAnsi="Tahoma" w:cs="Tahoma"/>
      <w:sz w:val="16"/>
      <w:szCs w:val="16"/>
    </w:rPr>
  </w:style>
  <w:style w:type="paragraph" w:styleId="ListParagraph">
    <w:name w:val="List Paragraph"/>
    <w:basedOn w:val="Normal"/>
    <w:uiPriority w:val="34"/>
    <w:qFormat/>
    <w:rsid w:val="00F076FC"/>
    <w:pPr>
      <w:ind w:left="720"/>
      <w:contextualSpacing/>
    </w:pPr>
  </w:style>
  <w:style w:type="paragraph" w:styleId="PlainText">
    <w:name w:val="Plain Text"/>
    <w:basedOn w:val="Normal"/>
    <w:link w:val="PlainTextChar"/>
    <w:uiPriority w:val="99"/>
    <w:unhideWhenUsed/>
    <w:rsid w:val="00B767F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767F2"/>
    <w:rPr>
      <w:rFonts w:ascii="Consolas" w:hAnsi="Consolas"/>
      <w:sz w:val="21"/>
      <w:szCs w:val="21"/>
    </w:rPr>
  </w:style>
  <w:style w:type="table" w:styleId="TableGrid">
    <w:name w:val="Table Grid"/>
    <w:basedOn w:val="TableNormal"/>
    <w:uiPriority w:val="59"/>
    <w:rsid w:val="00B767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609536">
      <w:bodyDiv w:val="1"/>
      <w:marLeft w:val="0"/>
      <w:marRight w:val="0"/>
      <w:marTop w:val="0"/>
      <w:marBottom w:val="0"/>
      <w:divBdr>
        <w:top w:val="none" w:sz="0" w:space="0" w:color="auto"/>
        <w:left w:val="none" w:sz="0" w:space="0" w:color="auto"/>
        <w:bottom w:val="none" w:sz="0" w:space="0" w:color="auto"/>
        <w:right w:val="none" w:sz="0" w:space="0" w:color="auto"/>
      </w:divBdr>
    </w:div>
    <w:div w:id="384837801">
      <w:bodyDiv w:val="1"/>
      <w:marLeft w:val="0"/>
      <w:marRight w:val="0"/>
      <w:marTop w:val="0"/>
      <w:marBottom w:val="0"/>
      <w:divBdr>
        <w:top w:val="none" w:sz="0" w:space="0" w:color="auto"/>
        <w:left w:val="none" w:sz="0" w:space="0" w:color="auto"/>
        <w:bottom w:val="none" w:sz="0" w:space="0" w:color="auto"/>
        <w:right w:val="none" w:sz="0" w:space="0" w:color="auto"/>
      </w:divBdr>
    </w:div>
    <w:div w:id="603154114">
      <w:bodyDiv w:val="1"/>
      <w:marLeft w:val="0"/>
      <w:marRight w:val="0"/>
      <w:marTop w:val="0"/>
      <w:marBottom w:val="0"/>
      <w:divBdr>
        <w:top w:val="none" w:sz="0" w:space="0" w:color="auto"/>
        <w:left w:val="none" w:sz="0" w:space="0" w:color="auto"/>
        <w:bottom w:val="none" w:sz="0" w:space="0" w:color="auto"/>
        <w:right w:val="none" w:sz="0" w:space="0" w:color="auto"/>
      </w:divBdr>
    </w:div>
    <w:div w:id="997730569">
      <w:bodyDiv w:val="1"/>
      <w:marLeft w:val="0"/>
      <w:marRight w:val="0"/>
      <w:marTop w:val="0"/>
      <w:marBottom w:val="0"/>
      <w:divBdr>
        <w:top w:val="none" w:sz="0" w:space="0" w:color="auto"/>
        <w:left w:val="none" w:sz="0" w:space="0" w:color="auto"/>
        <w:bottom w:val="none" w:sz="0" w:space="0" w:color="auto"/>
        <w:right w:val="none" w:sz="0" w:space="0" w:color="auto"/>
      </w:divBdr>
    </w:div>
    <w:div w:id="10653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rules/OARs_300/OAR_340/_340_tables/340-228-0639%2012%3A16.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rcweb.sos.state.or.us/rules/OARs_300/OAR_340/_340_tables/340-228-0639%2012%3A16.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rcweb.sos.state.or.us/rules/OARs_300/OAR_340/_340_tables/340-228-0639%2012%3A16.pdf" TargetMode="External"/><Relationship Id="rId5" Type="http://schemas.openxmlformats.org/officeDocument/2006/relationships/styles" Target="styles.xml"/><Relationship Id="rId10" Type="http://schemas.openxmlformats.org/officeDocument/2006/relationships/hyperlink" Target="http://arcweb.sos.state.or.us/rules/OARs_300/OAR_340/_340_tables/340-228-0639%2012%3A16.pdf" TargetMode="External"/><Relationship Id="rId4" Type="http://schemas.openxmlformats.org/officeDocument/2006/relationships/numbering" Target="numbering.xml"/><Relationship Id="rId9" Type="http://schemas.openxmlformats.org/officeDocument/2006/relationships/hyperlink" Target="http://arcweb.sos.state.or.us/rules/OARs_300/OAR_340/_340_tables/340-228-0639%2012%3A1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1F066-8526-4240-B3D1-89EA991D8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DFCDF4B-ABA0-4681-8D4A-2CE439E62D7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E61FA894-6AF4-4FBD-8E50-10A13FF75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4891</Words>
  <Characters>27881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Fisher</dc:creator>
  <cp:keywords/>
  <dc:description/>
  <cp:lastModifiedBy>Jill Inahara</cp:lastModifiedBy>
  <cp:revision>3</cp:revision>
  <dcterms:created xsi:type="dcterms:W3CDTF">2010-10-14T18:32:00Z</dcterms:created>
  <dcterms:modified xsi:type="dcterms:W3CDTF">2010-10-14T18:53:00Z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