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F77" w:rsidRDefault="00847F77">
      <w:pPr>
        <w:jc w:val="center"/>
        <w:rPr>
          <w:rFonts w:ascii="Times" w:hAnsi="Times"/>
          <w:sz w:val="18"/>
        </w:rPr>
      </w:pPr>
      <w:r>
        <w:rPr>
          <w:rFonts w:ascii="Times" w:hAnsi="Times"/>
          <w:sz w:val="18"/>
        </w:rPr>
        <w:t>Secretary of State</w:t>
      </w:r>
    </w:p>
    <w:p w:rsidR="00847F77" w:rsidRDefault="00847F77">
      <w:pPr>
        <w:jc w:val="center"/>
        <w:rPr>
          <w:rFonts w:ascii="Times" w:hAnsi="Times"/>
          <w:sz w:val="18"/>
        </w:rPr>
      </w:pPr>
      <w:r>
        <w:rPr>
          <w:rFonts w:ascii="Times" w:hAnsi="Times"/>
          <w:sz w:val="18"/>
        </w:rPr>
        <w:t xml:space="preserve">Certificate and Order for Filing </w:t>
      </w:r>
    </w:p>
    <w:p w:rsidR="00847F77" w:rsidRDefault="00847F77">
      <w:pPr>
        <w:jc w:val="center"/>
        <w:rPr>
          <w:rFonts w:ascii="Times" w:hAnsi="Times"/>
          <w:b/>
        </w:rPr>
      </w:pPr>
      <w:r>
        <w:rPr>
          <w:rFonts w:ascii="Times" w:hAnsi="Times"/>
          <w:b/>
        </w:rPr>
        <w:t>PERMANENT ADMINISTRATIVE RULES</w:t>
      </w:r>
    </w:p>
    <w:p w:rsidR="00847F77" w:rsidRDefault="00847F77">
      <w:pPr>
        <w:jc w:val="center"/>
        <w:rPr>
          <w:rFonts w:ascii="Times" w:hAnsi="Times"/>
          <w:sz w:val="18"/>
        </w:rPr>
      </w:pPr>
    </w:p>
    <w:p w:rsidR="004C5885" w:rsidRDefault="004C5885">
      <w:pPr>
        <w:jc w:val="center"/>
        <w:rPr>
          <w:rFonts w:ascii="Times" w:hAnsi="Times"/>
          <w:sz w:val="18"/>
        </w:rPr>
      </w:pPr>
    </w:p>
    <w:p w:rsidR="004C5885" w:rsidRDefault="004C5885">
      <w:pPr>
        <w:jc w:val="center"/>
        <w:rPr>
          <w:rFonts w:ascii="Times" w:hAnsi="Times"/>
          <w:sz w:val="18"/>
        </w:rPr>
      </w:pPr>
    </w:p>
    <w:p w:rsidR="00847F77" w:rsidRDefault="00847F77">
      <w:pPr>
        <w:rPr>
          <w:rFonts w:ascii="Times" w:hAnsi="Times"/>
          <w:sz w:val="18"/>
        </w:rPr>
      </w:pPr>
      <w:r>
        <w:rPr>
          <w:rFonts w:ascii="Times" w:hAnsi="Times"/>
          <w:sz w:val="18"/>
        </w:rPr>
        <w:t xml:space="preserve">I certify that the attached copies* are true, full and correct copies of the PERMANENT Rule(s) adopted on </w:t>
      </w:r>
      <w:r w:rsidR="00AD267A">
        <w:rPr>
          <w:rFonts w:ascii="Times" w:hAnsi="Times"/>
          <w:u w:val="single"/>
        </w:rPr>
        <w:t>April 21</w:t>
      </w:r>
      <w:r w:rsidR="00480500">
        <w:rPr>
          <w:rFonts w:ascii="Times" w:hAnsi="Times"/>
          <w:u w:val="single"/>
        </w:rPr>
        <w:t>, 2011</w:t>
      </w:r>
      <w:r w:rsidR="00C336FA">
        <w:rPr>
          <w:rFonts w:ascii="Times" w:hAnsi="Times"/>
          <w:u w:val="single"/>
        </w:rPr>
        <w:t xml:space="preserve"> </w:t>
      </w:r>
      <w:r>
        <w:rPr>
          <w:rFonts w:ascii="Times" w:hAnsi="Times"/>
          <w:sz w:val="18"/>
        </w:rPr>
        <w:t xml:space="preserve">by the </w:t>
      </w:r>
    </w:p>
    <w:p w:rsidR="00847F77" w:rsidRDefault="00847F77" w:rsidP="00C336FA">
      <w:pPr>
        <w:tabs>
          <w:tab w:val="left" w:pos="7470"/>
        </w:tabs>
        <w:rPr>
          <w:rFonts w:ascii="Times" w:hAnsi="Times"/>
          <w:sz w:val="14"/>
        </w:rPr>
      </w:pPr>
      <w:r>
        <w:rPr>
          <w:rFonts w:ascii="Times" w:hAnsi="Times"/>
          <w:sz w:val="18"/>
        </w:rPr>
        <w:tab/>
      </w:r>
      <w:r>
        <w:rPr>
          <w:rFonts w:ascii="Times" w:hAnsi="Times"/>
          <w:sz w:val="14"/>
        </w:rPr>
        <w:t>Date prior to or same as filing date.</w:t>
      </w:r>
    </w:p>
    <w:p w:rsidR="00CE27DF" w:rsidRDefault="00CE27DF">
      <w:pPr>
        <w:rPr>
          <w:rFonts w:ascii="Times" w:hAnsi="Times"/>
          <w:b/>
          <w:u w:val="single"/>
        </w:rPr>
      </w:pPr>
    </w:p>
    <w:p w:rsidR="00847F77" w:rsidRPr="000468F5" w:rsidRDefault="000468F5">
      <w:pPr>
        <w:rPr>
          <w:rFonts w:ascii="Times" w:hAnsi="Times"/>
        </w:rPr>
      </w:pPr>
      <w:r w:rsidRPr="000468F5">
        <w:rPr>
          <w:rFonts w:ascii="Times" w:hAnsi="Times"/>
          <w:b/>
          <w:u w:val="single"/>
        </w:rPr>
        <w:t>Environmental Quality Commission to be administered by DEQ</w:t>
      </w:r>
      <w:r w:rsidR="00847F77" w:rsidRPr="000468F5">
        <w:rPr>
          <w:rFonts w:ascii="Times" w:hAnsi="Times"/>
        </w:rPr>
        <w:t>__________________________</w:t>
      </w:r>
      <w:smartTag w:uri="urn:schemas-microsoft-com:office:smarttags" w:element="stockticker">
        <w:r w:rsidR="008768C8" w:rsidRPr="000468F5">
          <w:rPr>
            <w:rFonts w:ascii="Times" w:hAnsi="Times"/>
            <w:u w:val="single"/>
          </w:rPr>
          <w:t>OAR</w:t>
        </w:r>
      </w:smartTag>
      <w:r w:rsidR="008768C8" w:rsidRPr="000468F5">
        <w:rPr>
          <w:rFonts w:ascii="Times" w:hAnsi="Times"/>
          <w:u w:val="single"/>
        </w:rPr>
        <w:t xml:space="preserve"> Chapter 340</w:t>
      </w:r>
      <w:r w:rsidR="00847F77" w:rsidRPr="000468F5">
        <w:rPr>
          <w:rFonts w:ascii="Times" w:hAnsi="Times"/>
        </w:rPr>
        <w:t>___________</w:t>
      </w:r>
    </w:p>
    <w:p w:rsidR="00847F77" w:rsidRDefault="00847F77">
      <w:pPr>
        <w:rPr>
          <w:rFonts w:ascii="Times" w:hAnsi="Times"/>
          <w:sz w:val="14"/>
        </w:rPr>
      </w:pPr>
      <w:r>
        <w:rPr>
          <w:rFonts w:ascii="Times" w:hAnsi="Times"/>
          <w:sz w:val="14"/>
        </w:rPr>
        <w:t xml:space="preserve">Agency and Division </w:t>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t>Administrative Rules Chapter Number</w:t>
      </w:r>
    </w:p>
    <w:p w:rsidR="00847F77" w:rsidRDefault="00847F77">
      <w:pPr>
        <w:rPr>
          <w:rFonts w:ascii="Times" w:hAnsi="Times"/>
          <w:b/>
          <w:sz w:val="14"/>
        </w:rPr>
      </w:pPr>
    </w:p>
    <w:p w:rsidR="00847F77" w:rsidRDefault="0081041C">
      <w:pPr>
        <w:rPr>
          <w:rFonts w:ascii="Times" w:hAnsi="Times"/>
        </w:rPr>
      </w:pPr>
      <w:r>
        <w:rPr>
          <w:rFonts w:ascii="Times" w:hAnsi="Times"/>
          <w:u w:val="single"/>
        </w:rPr>
        <w:t>Maggie Vandehey</w:t>
      </w:r>
      <w:r w:rsidR="00847F77" w:rsidRPr="008768C8">
        <w:rPr>
          <w:rFonts w:ascii="Times" w:hAnsi="Times"/>
        </w:rPr>
        <w:t>_______</w:t>
      </w:r>
      <w:r w:rsidR="000363CA" w:rsidRPr="008768C8">
        <w:rPr>
          <w:rFonts w:ascii="Times" w:hAnsi="Times"/>
        </w:rPr>
        <w:t>__</w:t>
      </w:r>
      <w:r w:rsidR="00847F77" w:rsidRPr="008768C8">
        <w:rPr>
          <w:rFonts w:ascii="Times" w:hAnsi="Times"/>
        </w:rPr>
        <w:t>________________________________________________</w:t>
      </w:r>
      <w:r w:rsidR="00A25485">
        <w:rPr>
          <w:rFonts w:ascii="Times" w:hAnsi="Times"/>
        </w:rPr>
        <w:t>____</w:t>
      </w:r>
      <w:r w:rsidR="00847F77" w:rsidRPr="008768C8">
        <w:rPr>
          <w:rFonts w:ascii="Times" w:hAnsi="Times"/>
        </w:rPr>
        <w:t>_</w:t>
      </w:r>
      <w:r w:rsidR="008768C8" w:rsidRPr="008768C8">
        <w:rPr>
          <w:rFonts w:ascii="Times" w:hAnsi="Times"/>
          <w:u w:val="single"/>
        </w:rPr>
        <w:t>503-229-</w:t>
      </w:r>
      <w:r>
        <w:rPr>
          <w:rFonts w:ascii="Times" w:hAnsi="Times"/>
          <w:u w:val="single"/>
        </w:rPr>
        <w:t>6878</w:t>
      </w:r>
      <w:r w:rsidR="00557C06">
        <w:rPr>
          <w:rFonts w:ascii="Times" w:hAnsi="Times"/>
          <w:u w:val="single"/>
        </w:rPr>
        <w:t xml:space="preserve">  </w:t>
      </w:r>
      <w:r w:rsidR="00847F77" w:rsidRPr="00D12D4F">
        <w:rPr>
          <w:rFonts w:ascii="Times" w:hAnsi="Times"/>
        </w:rPr>
        <w:t>_________________</w:t>
      </w:r>
    </w:p>
    <w:p w:rsidR="00847F77" w:rsidRDefault="00D12D4F">
      <w:pPr>
        <w:rPr>
          <w:rFonts w:ascii="Times" w:hAnsi="Times"/>
          <w:sz w:val="14"/>
        </w:rPr>
      </w:pPr>
      <w:r>
        <w:rPr>
          <w:rFonts w:ascii="Times" w:hAnsi="Times"/>
          <w:sz w:val="14"/>
        </w:rPr>
        <w:t>Agency R</w:t>
      </w:r>
      <w:r w:rsidR="00847F77">
        <w:rPr>
          <w:rFonts w:ascii="Times" w:hAnsi="Times"/>
          <w:sz w:val="14"/>
        </w:rPr>
        <w:t>ules Coordinator</w:t>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t>Telephone</w:t>
      </w:r>
    </w:p>
    <w:p w:rsidR="00847F77" w:rsidRDefault="00847F77">
      <w:pPr>
        <w:rPr>
          <w:rFonts w:ascii="Times" w:hAnsi="Times"/>
          <w:b/>
          <w:sz w:val="14"/>
        </w:rPr>
      </w:pPr>
    </w:p>
    <w:p w:rsidR="00847F77" w:rsidRPr="000363CA" w:rsidRDefault="000363CA">
      <w:pPr>
        <w:rPr>
          <w:rFonts w:ascii="Times" w:hAnsi="Times"/>
          <w:u w:val="single"/>
        </w:rPr>
      </w:pPr>
      <w:r w:rsidRPr="000363CA">
        <w:rPr>
          <w:rFonts w:ascii="Times" w:hAnsi="Times"/>
          <w:u w:val="single"/>
        </w:rPr>
        <w:t>811 SW Sixth Avenue, Portland, OR 97204</w:t>
      </w:r>
      <w:r w:rsidRPr="00F016E3">
        <w:rPr>
          <w:rFonts w:ascii="Times" w:hAnsi="Times"/>
        </w:rPr>
        <w:t>______</w:t>
      </w:r>
      <w:r w:rsidR="0081041C">
        <w:rPr>
          <w:rFonts w:ascii="Times" w:hAnsi="Times"/>
          <w:u w:val="single"/>
        </w:rPr>
        <w:t>vandehey.maggie</w:t>
      </w:r>
      <w:r w:rsidR="00F016E3" w:rsidRPr="00BF4527">
        <w:rPr>
          <w:rFonts w:ascii="Times" w:hAnsi="Times"/>
          <w:u w:val="single"/>
        </w:rPr>
        <w:t>@deq.state.or.us</w:t>
      </w:r>
      <w:r w:rsidR="00847F77" w:rsidRPr="00F016E3">
        <w:rPr>
          <w:rFonts w:ascii="Times" w:hAnsi="Times"/>
        </w:rPr>
        <w:t>______________________________________</w:t>
      </w:r>
    </w:p>
    <w:p w:rsidR="00847F77" w:rsidRDefault="00847F77">
      <w:pPr>
        <w:rPr>
          <w:rFonts w:ascii="Times" w:hAnsi="Times"/>
          <w:sz w:val="14"/>
        </w:rPr>
      </w:pPr>
      <w:r>
        <w:rPr>
          <w:rFonts w:ascii="Times" w:hAnsi="Times"/>
          <w:sz w:val="14"/>
        </w:rPr>
        <w:t>Address</w:t>
      </w:r>
      <w:r w:rsidR="005760E6">
        <w:rPr>
          <w:rFonts w:ascii="Times" w:hAnsi="Times"/>
          <w:sz w:val="14"/>
        </w:rPr>
        <w:t>/email</w:t>
      </w:r>
    </w:p>
    <w:p w:rsidR="00847F77" w:rsidRDefault="00847F77">
      <w:pPr>
        <w:rPr>
          <w:rFonts w:ascii="Times" w:hAnsi="Times"/>
          <w:sz w:val="14"/>
        </w:rPr>
      </w:pPr>
    </w:p>
    <w:p w:rsidR="00847F77" w:rsidRDefault="00847F77">
      <w:pPr>
        <w:rPr>
          <w:rFonts w:ascii="Times" w:hAnsi="Times"/>
          <w:sz w:val="18"/>
        </w:rPr>
      </w:pPr>
      <w:r>
        <w:rPr>
          <w:rFonts w:ascii="Times" w:hAnsi="Times"/>
          <w:sz w:val="18"/>
        </w:rPr>
        <w:t xml:space="preserve">to become effective </w:t>
      </w:r>
      <w:r w:rsidR="00480500">
        <w:rPr>
          <w:rFonts w:ascii="Times" w:hAnsi="Times"/>
          <w:u w:val="single"/>
        </w:rPr>
        <w:t>Ma</w:t>
      </w:r>
      <w:r w:rsidR="00AD267A">
        <w:rPr>
          <w:rFonts w:ascii="Times" w:hAnsi="Times"/>
          <w:u w:val="single"/>
        </w:rPr>
        <w:t>y</w:t>
      </w:r>
      <w:r w:rsidR="00480500">
        <w:rPr>
          <w:rFonts w:ascii="Times" w:hAnsi="Times"/>
          <w:u w:val="single"/>
        </w:rPr>
        <w:t xml:space="preserve"> 1, 2011</w:t>
      </w:r>
      <w:r>
        <w:rPr>
          <w:rFonts w:ascii="Times" w:hAnsi="Times"/>
          <w:sz w:val="18"/>
        </w:rPr>
        <w:t>.</w:t>
      </w:r>
      <w:r>
        <w:rPr>
          <w:rFonts w:ascii="Times" w:hAnsi="Times"/>
        </w:rPr>
        <w:t xml:space="preserve"> </w:t>
      </w:r>
      <w:r>
        <w:rPr>
          <w:rFonts w:ascii="Times" w:hAnsi="Times"/>
          <w:sz w:val="18"/>
        </w:rPr>
        <w:t xml:space="preserve">Rulemaking Notice was published in the </w:t>
      </w:r>
      <w:r w:rsidR="00480500">
        <w:rPr>
          <w:rFonts w:ascii="Times" w:hAnsi="Times"/>
          <w:u w:val="single"/>
        </w:rPr>
        <w:t>November</w:t>
      </w:r>
      <w:r w:rsidR="00480500" w:rsidRPr="00C336FA">
        <w:rPr>
          <w:rFonts w:ascii="Times" w:hAnsi="Times"/>
        </w:rPr>
        <w:t xml:space="preserve">, </w:t>
      </w:r>
      <w:r w:rsidR="00E22434">
        <w:rPr>
          <w:rFonts w:ascii="Times" w:hAnsi="Times"/>
          <w:u w:val="single"/>
        </w:rPr>
        <w:t>20</w:t>
      </w:r>
      <w:r w:rsidR="00480500">
        <w:rPr>
          <w:rFonts w:ascii="Times" w:hAnsi="Times"/>
          <w:u w:val="single"/>
        </w:rPr>
        <w:t>10</w:t>
      </w:r>
      <w:r>
        <w:rPr>
          <w:rFonts w:ascii="Times" w:hAnsi="Times"/>
        </w:rPr>
        <w:t xml:space="preserve"> </w:t>
      </w:r>
      <w:r>
        <w:rPr>
          <w:rFonts w:ascii="Times" w:hAnsi="Times"/>
          <w:i/>
          <w:sz w:val="18"/>
        </w:rPr>
        <w:t>Oregon Bulletin</w:t>
      </w:r>
      <w:r>
        <w:rPr>
          <w:rFonts w:ascii="Times" w:hAnsi="Times"/>
          <w:sz w:val="18"/>
        </w:rPr>
        <w:t>.**</w:t>
      </w:r>
    </w:p>
    <w:p w:rsidR="00847F77" w:rsidRDefault="00847F77" w:rsidP="00C336FA">
      <w:pPr>
        <w:tabs>
          <w:tab w:val="left" w:pos="1350"/>
          <w:tab w:val="left" w:pos="5760"/>
        </w:tabs>
        <w:rPr>
          <w:rFonts w:ascii="Times" w:hAnsi="Times"/>
          <w:sz w:val="14"/>
        </w:rPr>
      </w:pPr>
      <w:r>
        <w:rPr>
          <w:rFonts w:ascii="Times" w:hAnsi="Times"/>
          <w:sz w:val="18"/>
        </w:rPr>
        <w:tab/>
      </w:r>
      <w:r w:rsidR="00AD267A">
        <w:rPr>
          <w:rFonts w:ascii="Times" w:hAnsi="Times"/>
          <w:sz w:val="14"/>
        </w:rPr>
        <w:t>Date upon filing or later</w:t>
      </w:r>
      <w:r w:rsidR="00AD267A">
        <w:rPr>
          <w:rFonts w:ascii="Times" w:hAnsi="Times"/>
          <w:sz w:val="14"/>
        </w:rPr>
        <w:tab/>
      </w:r>
      <w:r>
        <w:rPr>
          <w:rFonts w:ascii="Times" w:hAnsi="Times"/>
          <w:sz w:val="14"/>
        </w:rPr>
        <w:t>Month and Year</w:t>
      </w:r>
    </w:p>
    <w:p w:rsidR="007229F0" w:rsidRPr="000A6971" w:rsidRDefault="007229F0">
      <w:pPr>
        <w:tabs>
          <w:tab w:val="left" w:pos="1980"/>
          <w:tab w:val="left" w:pos="7640"/>
          <w:tab w:val="left" w:pos="7740"/>
        </w:tabs>
        <w:rPr>
          <w:rFonts w:ascii="Times" w:hAnsi="Times"/>
          <w:sz w:val="14"/>
        </w:rPr>
      </w:pPr>
    </w:p>
    <w:p w:rsidR="00BE6DB6" w:rsidRPr="000A6971" w:rsidRDefault="00CB41C1" w:rsidP="00BE6DB6">
      <w:pPr>
        <w:tabs>
          <w:tab w:val="center" w:pos="2340"/>
          <w:tab w:val="center" w:pos="7020"/>
        </w:tabs>
        <w:jc w:val="center"/>
        <w:rPr>
          <w:rFonts w:ascii="Times" w:hAnsi="Times"/>
          <w:b/>
        </w:rPr>
      </w:pPr>
      <w:r w:rsidRPr="000A6971">
        <w:rPr>
          <w:rFonts w:ascii="Times" w:hAnsi="Times"/>
          <w:b/>
        </w:rPr>
        <w:t>RULE CAPTION</w:t>
      </w:r>
    </w:p>
    <w:p w:rsidR="00BE6DB6" w:rsidRPr="000A6971" w:rsidRDefault="00BE6DB6" w:rsidP="00BE6DB6">
      <w:pPr>
        <w:tabs>
          <w:tab w:val="center" w:pos="2340"/>
          <w:tab w:val="center" w:pos="7020"/>
        </w:tabs>
        <w:jc w:val="center"/>
        <w:rPr>
          <w:rFonts w:ascii="Times" w:hAnsi="Times"/>
          <w:b/>
          <w:sz w:val="14"/>
          <w:szCs w:val="14"/>
        </w:rPr>
      </w:pPr>
    </w:p>
    <w:p w:rsidR="00E22434" w:rsidRPr="00E22434" w:rsidRDefault="00E22434" w:rsidP="00E22434">
      <w:pPr>
        <w:widowControl w:val="0"/>
        <w:tabs>
          <w:tab w:val="left" w:pos="-1440"/>
          <w:tab w:val="left" w:pos="-720"/>
          <w:tab w:val="left" w:pos="0"/>
        </w:tabs>
        <w:suppressAutoHyphens/>
        <w:ind w:left="2160"/>
        <w:jc w:val="both"/>
        <w:rPr>
          <w:rFonts w:ascii="Arial" w:hAnsi="Arial" w:cs="Arial"/>
          <w:b/>
          <w:u w:val="single"/>
        </w:rPr>
      </w:pPr>
      <w:r w:rsidRPr="00E22434">
        <w:rPr>
          <w:rFonts w:ascii="Arial" w:hAnsi="Arial" w:cs="Arial"/>
          <w:b/>
          <w:u w:val="single"/>
        </w:rPr>
        <w:t>Adoption of Air Quality Permit Program Streamlining and Updates</w:t>
      </w:r>
    </w:p>
    <w:p w:rsidR="007229F0" w:rsidRDefault="007229F0">
      <w:pPr>
        <w:tabs>
          <w:tab w:val="left" w:pos="1980"/>
          <w:tab w:val="left" w:pos="7640"/>
          <w:tab w:val="left" w:pos="7740"/>
        </w:tabs>
        <w:rPr>
          <w:rFonts w:ascii="Times" w:hAnsi="Times"/>
          <w:sz w:val="14"/>
        </w:rPr>
      </w:pPr>
    </w:p>
    <w:p w:rsidR="00847F77" w:rsidRDefault="00847F77">
      <w:pPr>
        <w:tabs>
          <w:tab w:val="center" w:pos="2340"/>
          <w:tab w:val="center" w:pos="7020"/>
        </w:tabs>
        <w:jc w:val="center"/>
        <w:rPr>
          <w:rFonts w:ascii="Times" w:hAnsi="Times"/>
          <w:b/>
        </w:rPr>
      </w:pPr>
      <w:r>
        <w:rPr>
          <w:rFonts w:ascii="Times" w:hAnsi="Times"/>
          <w:b/>
        </w:rPr>
        <w:t>RULEMAKING ACTION</w:t>
      </w:r>
    </w:p>
    <w:p w:rsidR="00AD267A" w:rsidRPr="00AD267A" w:rsidRDefault="00847F77" w:rsidP="00AD267A">
      <w:pPr>
        <w:rPr>
          <w:b/>
        </w:rPr>
      </w:pPr>
      <w:r w:rsidRPr="00480500">
        <w:rPr>
          <w:b/>
        </w:rPr>
        <w:t>AMEND:</w:t>
      </w:r>
      <w:r w:rsidR="00752F74">
        <w:rPr>
          <w:b/>
        </w:rPr>
        <w:t xml:space="preserve"> </w:t>
      </w:r>
      <w:r w:rsidR="00AD267A" w:rsidRPr="00AD267A">
        <w:t>OAR 340-200-0020, 340-200-0025, 340-200-0040, 340-202-0010, 340-202-0060, 340-202-0210, 340-215-0060, 340-216-0020, 340-216-0025,  340-216-0040, 340-216-0052, 340-216-0054, 340-216-0056, 340-216-0060, 340-216-0064, 340-216-0066, 340-216-0070, 340-216-0090, 340-222-0042, 340-222-0045, 340-224-0010, 340-224-0050, 340-224-0060, 340-224-0070, 340-225-0020, 340-225-0030, 340-225-0045, 340-225-0050, 340-225-0060, 340-225-0090, 340-228-0300, 340-246-0230</w:t>
      </w:r>
    </w:p>
    <w:p w:rsidR="00C336FA" w:rsidRDefault="00C336FA" w:rsidP="00480500">
      <w:pPr>
        <w:rPr>
          <w:b/>
        </w:rPr>
      </w:pPr>
    </w:p>
    <w:p w:rsidR="00480500" w:rsidRPr="00480500" w:rsidRDefault="00847F77" w:rsidP="00480500">
      <w:r w:rsidRPr="00480500">
        <w:rPr>
          <w:b/>
        </w:rPr>
        <w:t>REPEAL:</w:t>
      </w:r>
      <w:r w:rsidR="00403CBB" w:rsidRPr="00480500">
        <w:rPr>
          <w:b/>
        </w:rPr>
        <w:t xml:space="preserve"> </w:t>
      </w:r>
      <w:r w:rsidR="00AD267A">
        <w:t>NA</w:t>
      </w:r>
      <w:r w:rsidR="00480500" w:rsidRPr="00480500">
        <w:t xml:space="preserve">  </w:t>
      </w:r>
    </w:p>
    <w:p w:rsidR="00847F77" w:rsidRDefault="00847F77">
      <w:pPr>
        <w:rPr>
          <w:rFonts w:ascii="Times" w:hAnsi="Times"/>
          <w:sz w:val="18"/>
        </w:rPr>
      </w:pPr>
    </w:p>
    <w:p w:rsidR="00480500" w:rsidRDefault="00480500">
      <w:pPr>
        <w:rPr>
          <w:iCs/>
          <w:u w:val="single"/>
        </w:rPr>
      </w:pPr>
      <w:r w:rsidRPr="00480500">
        <w:rPr>
          <w:iCs/>
          <w:u w:val="single"/>
        </w:rPr>
        <w:t>ORS 468.020, 468A.025</w:t>
      </w:r>
    </w:p>
    <w:p w:rsidR="00847F77" w:rsidRPr="00480500" w:rsidRDefault="00847F77">
      <w:pPr>
        <w:rPr>
          <w:rFonts w:ascii="Times" w:hAnsi="Times"/>
          <w:sz w:val="14"/>
        </w:rPr>
      </w:pPr>
      <w:r w:rsidRPr="00480500">
        <w:rPr>
          <w:rFonts w:ascii="Times" w:hAnsi="Times"/>
          <w:sz w:val="14"/>
        </w:rPr>
        <w:t xml:space="preserve">Stat. Auth.: ORS </w:t>
      </w:r>
    </w:p>
    <w:p w:rsidR="00847F77" w:rsidRPr="00480500" w:rsidRDefault="00847F77">
      <w:pPr>
        <w:rPr>
          <w:rFonts w:ascii="Times" w:hAnsi="Times"/>
          <w:sz w:val="18"/>
        </w:rPr>
      </w:pPr>
    </w:p>
    <w:p w:rsidR="00847F77" w:rsidRPr="00480500" w:rsidRDefault="006549CB">
      <w:pPr>
        <w:rPr>
          <w:rFonts w:ascii="Times" w:hAnsi="Times"/>
        </w:rPr>
      </w:pPr>
      <w:r>
        <w:rPr>
          <w:rFonts w:ascii="Times" w:hAnsi="Times"/>
          <w:u w:val="single"/>
        </w:rPr>
        <w:t>O</w:t>
      </w:r>
      <w:r w:rsidR="00480500" w:rsidRPr="00480500">
        <w:rPr>
          <w:rFonts w:ascii="Times" w:hAnsi="Times"/>
          <w:u w:val="single"/>
        </w:rPr>
        <w:t xml:space="preserve">RS </w:t>
      </w:r>
      <w:r w:rsidR="00480500" w:rsidRPr="00480500">
        <w:rPr>
          <w:iCs/>
          <w:u w:val="single"/>
        </w:rPr>
        <w:t>468.065, 468A.040, 468A.055, 468A.310</w:t>
      </w:r>
    </w:p>
    <w:p w:rsidR="00847F77" w:rsidRDefault="00847F77">
      <w:pPr>
        <w:rPr>
          <w:rFonts w:ascii="Times" w:hAnsi="Times"/>
          <w:sz w:val="14"/>
        </w:rPr>
      </w:pPr>
      <w:r w:rsidRPr="00480500">
        <w:rPr>
          <w:rFonts w:ascii="Times" w:hAnsi="Times"/>
          <w:sz w:val="14"/>
        </w:rPr>
        <w:t>Stats. Implemented: ORS</w:t>
      </w:r>
      <w:r>
        <w:rPr>
          <w:rFonts w:ascii="Times" w:hAnsi="Times"/>
          <w:sz w:val="14"/>
        </w:rPr>
        <w:t xml:space="preserve"> </w:t>
      </w:r>
    </w:p>
    <w:p w:rsidR="00480500" w:rsidRDefault="00480500" w:rsidP="00480500">
      <w:pPr>
        <w:jc w:val="center"/>
        <w:rPr>
          <w:rFonts w:ascii="Arial" w:hAnsi="Arial"/>
          <w:b/>
        </w:rPr>
      </w:pPr>
      <w:r w:rsidRPr="00CB4876">
        <w:rPr>
          <w:rFonts w:ascii="Arial" w:hAnsi="Arial"/>
          <w:b/>
        </w:rPr>
        <w:t>RULE SUMMARY</w:t>
      </w:r>
    </w:p>
    <w:p w:rsidR="00C336FA" w:rsidRDefault="00C336FA" w:rsidP="00480500">
      <w:pPr>
        <w:jc w:val="center"/>
        <w:rPr>
          <w:rFonts w:ascii="Arial" w:hAnsi="Arial"/>
          <w:b/>
        </w:rPr>
      </w:pPr>
    </w:p>
    <w:p w:rsidR="00480500" w:rsidRPr="00480500" w:rsidRDefault="00480500" w:rsidP="00480500">
      <w:r w:rsidRPr="00480500">
        <w:rPr>
          <w:u w:val="single"/>
        </w:rPr>
        <w:t>PM</w:t>
      </w:r>
      <w:r w:rsidRPr="00480500">
        <w:rPr>
          <w:u w:val="single"/>
          <w:vertAlign w:val="subscript"/>
        </w:rPr>
        <w:t>2.5</w:t>
      </w:r>
      <w:r w:rsidRPr="00480500">
        <w:rPr>
          <w:u w:val="single"/>
        </w:rPr>
        <w:t xml:space="preserve"> New Source Review/Prevention of Significant Deterioration:</w:t>
      </w:r>
      <w:r w:rsidRPr="00480500">
        <w:t xml:space="preserve">  Th</w:t>
      </w:r>
      <w:r w:rsidR="00C336FA">
        <w:t xml:space="preserve">e EQC amended rules to </w:t>
      </w:r>
      <w:r w:rsidR="00FF0758" w:rsidRPr="00163BE7">
        <w:t>establish</w:t>
      </w:r>
      <w:r w:rsidRPr="00480500">
        <w:t xml:space="preserve"> </w:t>
      </w:r>
      <w:r w:rsidR="00FF0758" w:rsidRPr="00FF0758">
        <w:t>PM</w:t>
      </w:r>
      <w:r w:rsidR="00FF0758" w:rsidRPr="00FF0758">
        <w:rPr>
          <w:vertAlign w:val="subscript"/>
        </w:rPr>
        <w:t>2.5</w:t>
      </w:r>
      <w:r w:rsidR="00FF0758" w:rsidRPr="00FF0758">
        <w:t xml:space="preserve"> New Source Review/Prevention of Significant Deterioration</w:t>
      </w:r>
      <w:r w:rsidR="00AB0269" w:rsidRPr="00AB0269">
        <w:t xml:space="preserve"> </w:t>
      </w:r>
      <w:r w:rsidR="00AB0269">
        <w:t>(</w:t>
      </w:r>
      <w:r w:rsidRPr="00480500">
        <w:t>NSR/PSD</w:t>
      </w:r>
      <w:r w:rsidR="00AB0269">
        <w:t>)</w:t>
      </w:r>
      <w:r w:rsidRPr="00480500">
        <w:t xml:space="preserve"> for fine particles</w:t>
      </w:r>
      <w:r w:rsidR="009E1840" w:rsidRPr="009E1840">
        <w:t xml:space="preserve"> </w:t>
      </w:r>
      <w:r w:rsidR="009E1840">
        <w:t>(</w:t>
      </w:r>
      <w:r w:rsidR="009E1840" w:rsidRPr="00480500">
        <w:t>PM</w:t>
      </w:r>
      <w:r w:rsidR="009E1840" w:rsidRPr="00480500">
        <w:rPr>
          <w:vertAlign w:val="subscript"/>
        </w:rPr>
        <w:t>2.5</w:t>
      </w:r>
      <w:r w:rsidR="009E1840" w:rsidRPr="00480500">
        <w:t xml:space="preserve"> or particulate matter less than 2.5 microns in diameter</w:t>
      </w:r>
      <w:r w:rsidR="009E1840">
        <w:t>.) The rules</w:t>
      </w:r>
      <w:r w:rsidRPr="00480500">
        <w:t xml:space="preserve"> help DEQ and businesses implement NSR/PSD as </w:t>
      </w:r>
      <w:r w:rsidR="00FF0758" w:rsidRPr="00FF0758">
        <w:t>the U.S. Environmental Protection Agency</w:t>
      </w:r>
      <w:r w:rsidR="00AB0269">
        <w:t xml:space="preserve"> (</w:t>
      </w:r>
      <w:r w:rsidRPr="00480500">
        <w:t>EPA</w:t>
      </w:r>
      <w:r w:rsidR="00AB0269">
        <w:t>)</w:t>
      </w:r>
      <w:r w:rsidRPr="00480500">
        <w:t xml:space="preserve"> intended. </w:t>
      </w:r>
    </w:p>
    <w:p w:rsidR="00480500" w:rsidRPr="006549CB" w:rsidRDefault="00480500" w:rsidP="00480500">
      <w:pPr>
        <w:rPr>
          <w:sz w:val="16"/>
          <w:szCs w:val="16"/>
        </w:rPr>
      </w:pPr>
    </w:p>
    <w:p w:rsidR="00480500" w:rsidRPr="00480500" w:rsidRDefault="00480500" w:rsidP="00480500">
      <w:pPr>
        <w:pStyle w:val="NormalWeb"/>
        <w:spacing w:before="0" w:beforeAutospacing="0" w:after="0" w:afterAutospacing="0"/>
        <w:rPr>
          <w:sz w:val="20"/>
          <w:szCs w:val="20"/>
        </w:rPr>
      </w:pPr>
      <w:r w:rsidRPr="00480500">
        <w:rPr>
          <w:sz w:val="20"/>
          <w:szCs w:val="20"/>
          <w:u w:val="single"/>
        </w:rPr>
        <w:t>Greenhouse Gas (GHG) Prevention of Significant Deterioration:</w:t>
      </w:r>
      <w:r w:rsidRPr="00480500">
        <w:rPr>
          <w:sz w:val="20"/>
          <w:szCs w:val="20"/>
        </w:rPr>
        <w:t xml:space="preserve">  </w:t>
      </w:r>
      <w:r w:rsidR="00C336FA">
        <w:rPr>
          <w:sz w:val="20"/>
          <w:szCs w:val="20"/>
        </w:rPr>
        <w:t>The EQC</w:t>
      </w:r>
      <w:r w:rsidRPr="00480500">
        <w:rPr>
          <w:sz w:val="20"/>
          <w:szCs w:val="20"/>
        </w:rPr>
        <w:t xml:space="preserve"> </w:t>
      </w:r>
      <w:r w:rsidR="00C336FA">
        <w:rPr>
          <w:sz w:val="20"/>
          <w:szCs w:val="20"/>
        </w:rPr>
        <w:t xml:space="preserve">amended </w:t>
      </w:r>
      <w:r w:rsidR="00AB0269" w:rsidRPr="00480500">
        <w:rPr>
          <w:sz w:val="20"/>
          <w:szCs w:val="20"/>
        </w:rPr>
        <w:t xml:space="preserve">Prevention of Significant Deterioration </w:t>
      </w:r>
      <w:r w:rsidR="00AB0269">
        <w:rPr>
          <w:sz w:val="20"/>
          <w:szCs w:val="20"/>
        </w:rPr>
        <w:t>(</w:t>
      </w:r>
      <w:r w:rsidRPr="00480500">
        <w:rPr>
          <w:sz w:val="20"/>
          <w:szCs w:val="20"/>
        </w:rPr>
        <w:t>PSD</w:t>
      </w:r>
      <w:r w:rsidR="00AB0269">
        <w:rPr>
          <w:sz w:val="20"/>
          <w:szCs w:val="20"/>
        </w:rPr>
        <w:t>)</w:t>
      </w:r>
      <w:r w:rsidRPr="00480500">
        <w:rPr>
          <w:sz w:val="20"/>
          <w:szCs w:val="20"/>
        </w:rPr>
        <w:t xml:space="preserve"> </w:t>
      </w:r>
      <w:r w:rsidR="00C336FA">
        <w:rPr>
          <w:sz w:val="20"/>
          <w:szCs w:val="20"/>
        </w:rPr>
        <w:t xml:space="preserve">rules </w:t>
      </w:r>
      <w:r w:rsidRPr="00480500">
        <w:rPr>
          <w:sz w:val="20"/>
          <w:szCs w:val="20"/>
        </w:rPr>
        <w:t xml:space="preserve">to include greenhouse gases in response to </w:t>
      </w:r>
      <w:r w:rsidR="00C336FA">
        <w:rPr>
          <w:sz w:val="20"/>
          <w:szCs w:val="20"/>
        </w:rPr>
        <w:t xml:space="preserve">EPA </w:t>
      </w:r>
      <w:r w:rsidRPr="00480500">
        <w:rPr>
          <w:sz w:val="20"/>
          <w:szCs w:val="20"/>
        </w:rPr>
        <w:t>regulations</w:t>
      </w:r>
      <w:r w:rsidR="00163BE7">
        <w:rPr>
          <w:sz w:val="20"/>
          <w:szCs w:val="20"/>
        </w:rPr>
        <w:t xml:space="preserve"> and</w:t>
      </w:r>
      <w:r w:rsidR="00C336FA">
        <w:rPr>
          <w:sz w:val="20"/>
          <w:szCs w:val="20"/>
        </w:rPr>
        <w:t xml:space="preserve"> </w:t>
      </w:r>
      <w:r w:rsidRPr="00480500">
        <w:rPr>
          <w:sz w:val="20"/>
          <w:szCs w:val="20"/>
        </w:rPr>
        <w:t>clarif</w:t>
      </w:r>
      <w:r w:rsidR="00C336FA">
        <w:rPr>
          <w:sz w:val="20"/>
          <w:szCs w:val="20"/>
        </w:rPr>
        <w:t>ied</w:t>
      </w:r>
      <w:r w:rsidRPr="00480500">
        <w:rPr>
          <w:sz w:val="20"/>
          <w:szCs w:val="20"/>
        </w:rPr>
        <w:t xml:space="preserve"> NSR/PSD rules </w:t>
      </w:r>
      <w:r w:rsidR="00030C77">
        <w:rPr>
          <w:sz w:val="20"/>
          <w:szCs w:val="20"/>
        </w:rPr>
        <w:t xml:space="preserve">to </w:t>
      </w:r>
      <w:r w:rsidRPr="00480500">
        <w:rPr>
          <w:sz w:val="20"/>
          <w:szCs w:val="20"/>
        </w:rPr>
        <w:t xml:space="preserve">allow DEQ to continue implementing the PSD program </w:t>
      </w:r>
      <w:r w:rsidR="006549CB">
        <w:rPr>
          <w:sz w:val="20"/>
          <w:szCs w:val="20"/>
        </w:rPr>
        <w:t>in Oregon</w:t>
      </w:r>
      <w:r w:rsidRPr="00480500">
        <w:rPr>
          <w:sz w:val="20"/>
          <w:szCs w:val="20"/>
        </w:rPr>
        <w:t xml:space="preserve">.   </w:t>
      </w:r>
    </w:p>
    <w:p w:rsidR="00480500" w:rsidRPr="006549CB" w:rsidRDefault="00480500" w:rsidP="00480500">
      <w:pPr>
        <w:autoSpaceDE w:val="0"/>
        <w:autoSpaceDN w:val="0"/>
        <w:adjustRightInd w:val="0"/>
        <w:rPr>
          <w:sz w:val="16"/>
          <w:szCs w:val="16"/>
        </w:rPr>
      </w:pPr>
    </w:p>
    <w:p w:rsidR="00480500" w:rsidRPr="00480500" w:rsidRDefault="00480500" w:rsidP="00480500">
      <w:pPr>
        <w:pStyle w:val="NormalWeb"/>
        <w:spacing w:before="0" w:beforeAutospacing="0" w:after="0" w:afterAutospacing="0"/>
        <w:rPr>
          <w:sz w:val="20"/>
          <w:szCs w:val="20"/>
        </w:rPr>
      </w:pPr>
      <w:r w:rsidRPr="00480500">
        <w:rPr>
          <w:sz w:val="20"/>
          <w:szCs w:val="20"/>
          <w:u w:val="single"/>
        </w:rPr>
        <w:t>Small Scale Renewable Energy Sources:</w:t>
      </w:r>
      <w:r w:rsidRPr="00480500">
        <w:rPr>
          <w:sz w:val="20"/>
          <w:szCs w:val="20"/>
        </w:rPr>
        <w:t xml:space="preserve"> EPA requires states to have minor source construction approval programs but gives states flexibility in how to do this.  Oregon’s minor source construction approval program basically applies major source NSR/PSD requirements to any source with emissions over </w:t>
      </w:r>
      <w:r w:rsidR="009E1840">
        <w:rPr>
          <w:sz w:val="20"/>
          <w:szCs w:val="20"/>
        </w:rPr>
        <w:t>the significant emission rate (SER) i</w:t>
      </w:r>
      <w:r w:rsidRPr="00480500">
        <w:rPr>
          <w:sz w:val="20"/>
          <w:szCs w:val="20"/>
        </w:rPr>
        <w:t>ncluding some areas where the Oregon SER is lower than the federal SER.  HB 2952 revised how the minor source construction approval program works for sm</w:t>
      </w:r>
      <w:r w:rsidR="006549CB">
        <w:rPr>
          <w:sz w:val="20"/>
          <w:szCs w:val="20"/>
        </w:rPr>
        <w:t>all scale local energy projects</w:t>
      </w:r>
      <w:r w:rsidRPr="00480500">
        <w:rPr>
          <w:sz w:val="20"/>
          <w:szCs w:val="20"/>
        </w:rPr>
        <w:t xml:space="preserve">.  </w:t>
      </w:r>
      <w:r w:rsidR="00163BE7">
        <w:rPr>
          <w:sz w:val="20"/>
          <w:szCs w:val="20"/>
        </w:rPr>
        <w:t xml:space="preserve">The EQC amended NSR/PSD rules to incorporate changes to ORS 468A.040 for small scale local energy projects.  </w:t>
      </w:r>
    </w:p>
    <w:p w:rsidR="00480500" w:rsidRPr="006549CB" w:rsidRDefault="00480500" w:rsidP="00480500">
      <w:pPr>
        <w:autoSpaceDE w:val="0"/>
        <w:autoSpaceDN w:val="0"/>
        <w:adjustRightInd w:val="0"/>
        <w:rPr>
          <w:sz w:val="16"/>
          <w:szCs w:val="16"/>
        </w:rPr>
      </w:pPr>
    </w:p>
    <w:p w:rsidR="006549CB" w:rsidRPr="006549CB" w:rsidRDefault="00480500" w:rsidP="006549CB">
      <w:r w:rsidRPr="00480500">
        <w:rPr>
          <w:u w:val="single"/>
        </w:rPr>
        <w:t>Permitting Rule Updates:</w:t>
      </w:r>
      <w:r w:rsidRPr="00480500">
        <w:t xml:space="preserve">  </w:t>
      </w:r>
      <w:r w:rsidR="009E1840">
        <w:t xml:space="preserve">Oregon’s permitting rule incorporates the </w:t>
      </w:r>
      <w:r w:rsidR="009E1840" w:rsidRPr="006549CB">
        <w:t>federal acid rain program rules by reference</w:t>
      </w:r>
      <w:r w:rsidR="009E1840">
        <w:t xml:space="preserve">. </w:t>
      </w:r>
      <w:r w:rsidR="009E7264">
        <w:t xml:space="preserve">The EQC amended </w:t>
      </w:r>
      <w:r w:rsidR="009E1840">
        <w:t xml:space="preserve">the permitting rules to reference the federal acid rain rules updated </w:t>
      </w:r>
      <w:r w:rsidR="00752F74">
        <w:t>July 2, 2010</w:t>
      </w:r>
      <w:r w:rsidR="00FF0758" w:rsidRPr="00163BE7">
        <w:t xml:space="preserve">.  </w:t>
      </w:r>
    </w:p>
    <w:p w:rsidR="00480500" w:rsidRPr="006549CB" w:rsidRDefault="00480500" w:rsidP="00480500">
      <w:pPr>
        <w:rPr>
          <w:sz w:val="16"/>
          <w:szCs w:val="16"/>
        </w:rPr>
      </w:pPr>
    </w:p>
    <w:p w:rsidR="00480500" w:rsidRPr="00480500" w:rsidRDefault="009E7264" w:rsidP="00480500">
      <w:pPr>
        <w:pStyle w:val="DEQSMALLHEADLINES"/>
        <w:spacing w:line="228" w:lineRule="auto"/>
        <w:jc w:val="both"/>
        <w:outlineLvl w:val="0"/>
        <w:rPr>
          <w:rFonts w:ascii="Times New Roman" w:hAnsi="Times New Roman"/>
          <w:b w:val="0"/>
        </w:rPr>
      </w:pPr>
      <w:r>
        <w:rPr>
          <w:rFonts w:ascii="Times New Roman" w:hAnsi="Times New Roman"/>
          <w:b w:val="0"/>
        </w:rPr>
        <w:t>DEQ</w:t>
      </w:r>
      <w:r w:rsidR="00480500" w:rsidRPr="00480500">
        <w:rPr>
          <w:rFonts w:ascii="Times New Roman" w:hAnsi="Times New Roman"/>
          <w:b w:val="0"/>
        </w:rPr>
        <w:t xml:space="preserve"> will submit </w:t>
      </w:r>
      <w:r>
        <w:rPr>
          <w:rFonts w:ascii="Times New Roman" w:hAnsi="Times New Roman"/>
          <w:b w:val="0"/>
        </w:rPr>
        <w:t xml:space="preserve">these rules </w:t>
      </w:r>
      <w:r w:rsidR="00480500" w:rsidRPr="00480500">
        <w:rPr>
          <w:rFonts w:ascii="Times New Roman" w:hAnsi="Times New Roman"/>
          <w:b w:val="0"/>
        </w:rPr>
        <w:t>to the EPA as a revision to the State Implementation Plan, which is a requirement of the Clean Air Act</w:t>
      </w:r>
      <w:r>
        <w:rPr>
          <w:rFonts w:ascii="Times New Roman" w:hAnsi="Times New Roman"/>
          <w:b w:val="0"/>
        </w:rPr>
        <w:t>.</w:t>
      </w:r>
    </w:p>
    <w:p w:rsidR="006C0D4B" w:rsidRPr="006C0D4B" w:rsidRDefault="006C0D4B" w:rsidP="006C0D4B">
      <w:pPr>
        <w:rPr>
          <w:b/>
        </w:rPr>
      </w:pPr>
    </w:p>
    <w:p w:rsidR="00847F77" w:rsidRPr="00C524D6" w:rsidRDefault="00847F77">
      <w:pPr>
        <w:tabs>
          <w:tab w:val="left" w:pos="360"/>
          <w:tab w:val="right" w:pos="2700"/>
        </w:tabs>
        <w:rPr>
          <w:rFonts w:ascii="Times" w:hAnsi="Times"/>
          <w:u w:val="single"/>
        </w:rPr>
      </w:pPr>
      <w:r>
        <w:rPr>
          <w:rFonts w:ascii="Times" w:hAnsi="Times"/>
        </w:rPr>
        <w:t>_______________________________________________________________________________</w:t>
      </w:r>
      <w:r w:rsidR="006E4102" w:rsidRPr="006E4102">
        <w:rPr>
          <w:rFonts w:ascii="Times" w:hAnsi="Times"/>
          <w:u w:val="single"/>
        </w:rPr>
        <w:t>April 2</w:t>
      </w:r>
      <w:r w:rsidR="00C524D6">
        <w:rPr>
          <w:rFonts w:ascii="Times" w:hAnsi="Times"/>
          <w:u w:val="single"/>
        </w:rPr>
        <w:t>9</w:t>
      </w:r>
      <w:r w:rsidR="006E4102" w:rsidRPr="006E4102">
        <w:rPr>
          <w:rFonts w:ascii="Times" w:hAnsi="Times"/>
          <w:u w:val="single"/>
        </w:rPr>
        <w:t>, 2011</w:t>
      </w:r>
      <w:r>
        <w:rPr>
          <w:rFonts w:ascii="Times" w:hAnsi="Times"/>
        </w:rPr>
        <w:t>_________</w:t>
      </w:r>
    </w:p>
    <w:p w:rsidR="00847F77" w:rsidRDefault="00847F77">
      <w:pPr>
        <w:tabs>
          <w:tab w:val="center" w:pos="1700"/>
          <w:tab w:val="center" w:pos="7560"/>
        </w:tabs>
        <w:rPr>
          <w:rFonts w:ascii="Times" w:hAnsi="Times"/>
          <w:sz w:val="14"/>
        </w:rPr>
      </w:pPr>
      <w:r>
        <w:rPr>
          <w:rFonts w:ascii="Times" w:hAnsi="Times"/>
          <w:sz w:val="14"/>
        </w:rPr>
        <w:t xml:space="preserve">Authorized Signer </w:t>
      </w:r>
      <w:r>
        <w:rPr>
          <w:rFonts w:ascii="Times" w:hAnsi="Times"/>
          <w:sz w:val="14"/>
        </w:rPr>
        <w:tab/>
      </w:r>
      <w:r>
        <w:rPr>
          <w:rFonts w:ascii="Times" w:hAnsi="Times"/>
          <w:sz w:val="14"/>
        </w:rPr>
        <w:tab/>
      </w:r>
      <w:r>
        <w:rPr>
          <w:rFonts w:ascii="Times" w:hAnsi="Times"/>
          <w:sz w:val="14"/>
        </w:rPr>
        <w:tab/>
        <w:t>Date</w:t>
      </w:r>
    </w:p>
    <w:p w:rsidR="00847F77" w:rsidRPr="006549CB" w:rsidRDefault="00847F77">
      <w:pPr>
        <w:tabs>
          <w:tab w:val="center" w:pos="1700"/>
          <w:tab w:val="center" w:pos="7560"/>
        </w:tabs>
        <w:rPr>
          <w:rFonts w:ascii="Times" w:hAnsi="Times"/>
          <w:sz w:val="16"/>
          <w:szCs w:val="16"/>
        </w:rPr>
      </w:pPr>
    </w:p>
    <w:p w:rsidR="00847F77" w:rsidRPr="00AB7818" w:rsidRDefault="003B576C">
      <w:pPr>
        <w:tabs>
          <w:tab w:val="left" w:pos="360"/>
          <w:tab w:val="right" w:pos="2700"/>
        </w:tabs>
        <w:rPr>
          <w:rFonts w:ascii="Times" w:hAnsi="Times"/>
          <w:sz w:val="18"/>
          <w:u w:val="single"/>
        </w:rPr>
      </w:pPr>
      <w:r>
        <w:rPr>
          <w:rFonts w:ascii="Times" w:hAnsi="Times"/>
          <w:u w:val="single"/>
        </w:rPr>
        <w:t>Maggie Vandehey</w:t>
      </w:r>
    </w:p>
    <w:p w:rsidR="00847F77" w:rsidRDefault="00847F77">
      <w:pPr>
        <w:rPr>
          <w:rFonts w:ascii="Times" w:hAnsi="Times"/>
          <w:sz w:val="14"/>
        </w:rPr>
      </w:pPr>
      <w:r>
        <w:rPr>
          <w:rFonts w:ascii="Times" w:hAnsi="Times"/>
          <w:sz w:val="14"/>
        </w:rPr>
        <w:t xml:space="preserve">Printed name </w:t>
      </w:r>
    </w:p>
    <w:p w:rsidR="00847F77" w:rsidRDefault="00847F77">
      <w:pPr>
        <w:rPr>
          <w:rFonts w:ascii="Times" w:hAnsi="Times"/>
          <w:b/>
          <w:sz w:val="14"/>
        </w:rPr>
      </w:pPr>
      <w:r>
        <w:rPr>
          <w:rFonts w:ascii="Times" w:hAnsi="Times"/>
          <w:b/>
          <w:sz w:val="14"/>
        </w:rPr>
        <w:t>*</w:t>
      </w:r>
      <w:r>
        <w:rPr>
          <w:rFonts w:ascii="Times" w:hAnsi="Times"/>
          <w:sz w:val="14"/>
        </w:rPr>
        <w:t xml:space="preserve">Copies include a photocopy of this certificate with paper and electronic copies of each rule listed in the Rulemaking Action. </w:t>
      </w:r>
    </w:p>
    <w:p w:rsidR="00847F77" w:rsidRPr="006549CB" w:rsidRDefault="00847F77">
      <w:pPr>
        <w:tabs>
          <w:tab w:val="right" w:pos="10800"/>
        </w:tabs>
        <w:rPr>
          <w:rFonts w:ascii="Times" w:hAnsi="Times"/>
          <w:sz w:val="14"/>
        </w:rPr>
      </w:pPr>
      <w:r>
        <w:rPr>
          <w:rFonts w:ascii="Times" w:hAnsi="Times"/>
          <w:b/>
          <w:sz w:val="14"/>
        </w:rPr>
        <w:t>**</w:t>
      </w:r>
      <w:r>
        <w:rPr>
          <w:rFonts w:ascii="Times" w:hAnsi="Times"/>
          <w:sz w:val="14"/>
        </w:rPr>
        <w:t xml:space="preserve">The </w:t>
      </w:r>
      <w:r>
        <w:rPr>
          <w:rFonts w:ascii="Times" w:hAnsi="Times"/>
          <w:i/>
          <w:sz w:val="14"/>
        </w:rPr>
        <w:t>Oregon Bulletin</w:t>
      </w:r>
      <w:r>
        <w:rPr>
          <w:rFonts w:ascii="Times" w:hAnsi="Times"/>
          <w:sz w:val="14"/>
        </w:rPr>
        <w:t xml:space="preserve"> is published on the 1st of each month and updates the rule text found in the Oregon Administrative Rules Compilation. Notice forms must be submitted to the Administrative Rules Unit, Oregon State Archives, 800 Summer Street NE, Salem, Oregon 97310 by 5:00 pm on the 15th day of the preceding month unless this deadline falls on a Saturday, Sunday or legal holiday when Notice forms are accepted until 5:00 pm on the preceding workday</w:t>
      </w:r>
      <w:r w:rsidR="00B5275B">
        <w:rPr>
          <w:rFonts w:ascii="Times" w:hAnsi="Times"/>
          <w:sz w:val="14"/>
        </w:rPr>
        <w:t>.</w:t>
      </w:r>
      <w:r>
        <w:rPr>
          <w:rFonts w:ascii="Times" w:hAnsi="Times"/>
          <w:sz w:val="14"/>
        </w:rPr>
        <w:tab/>
      </w:r>
    </w:p>
    <w:sectPr w:rsidR="00847F77" w:rsidRPr="006549CB" w:rsidSect="000468F5">
      <w:footerReference w:type="even" r:id="rId6"/>
      <w:footerReference w:type="default" r:id="rId7"/>
      <w:pgSz w:w="12240" w:h="15840"/>
      <w:pgMar w:top="720" w:right="720" w:bottom="720" w:left="720" w:header="720" w:footer="4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F4B" w:rsidRDefault="00596F4B">
      <w:r>
        <w:separator/>
      </w:r>
    </w:p>
  </w:endnote>
  <w:endnote w:type="continuationSeparator" w:id="0">
    <w:p w:rsidR="00596F4B" w:rsidRDefault="00596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CB" w:rsidRDefault="00AD3976" w:rsidP="000468F5">
    <w:pPr>
      <w:pStyle w:val="Footer"/>
      <w:framePr w:wrap="around" w:vAnchor="text" w:hAnchor="margin" w:xAlign="right" w:y="1"/>
      <w:rPr>
        <w:rStyle w:val="PageNumber"/>
      </w:rPr>
    </w:pPr>
    <w:r>
      <w:rPr>
        <w:rStyle w:val="PageNumber"/>
      </w:rPr>
      <w:fldChar w:fldCharType="begin"/>
    </w:r>
    <w:r w:rsidR="006549CB">
      <w:rPr>
        <w:rStyle w:val="PageNumber"/>
      </w:rPr>
      <w:instrText xml:space="preserve">PAGE  </w:instrText>
    </w:r>
    <w:r>
      <w:rPr>
        <w:rStyle w:val="PageNumber"/>
      </w:rPr>
      <w:fldChar w:fldCharType="end"/>
    </w:r>
  </w:p>
  <w:p w:rsidR="006549CB" w:rsidRDefault="006549CB" w:rsidP="00046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CB" w:rsidRDefault="00AD3976" w:rsidP="000468F5">
    <w:pPr>
      <w:pStyle w:val="Footer"/>
      <w:framePr w:wrap="around" w:vAnchor="text" w:hAnchor="margin" w:xAlign="right" w:y="1"/>
      <w:rPr>
        <w:rStyle w:val="PageNumber"/>
      </w:rPr>
    </w:pPr>
    <w:r>
      <w:rPr>
        <w:rStyle w:val="PageNumber"/>
      </w:rPr>
      <w:fldChar w:fldCharType="begin"/>
    </w:r>
    <w:r w:rsidR="006549CB">
      <w:rPr>
        <w:rStyle w:val="PageNumber"/>
      </w:rPr>
      <w:instrText xml:space="preserve">PAGE  </w:instrText>
    </w:r>
    <w:r>
      <w:rPr>
        <w:rStyle w:val="PageNumber"/>
      </w:rPr>
      <w:fldChar w:fldCharType="separate"/>
    </w:r>
    <w:r w:rsidR="00C524D6">
      <w:rPr>
        <w:rStyle w:val="PageNumber"/>
        <w:noProof/>
      </w:rPr>
      <w:t>1</w:t>
    </w:r>
    <w:r>
      <w:rPr>
        <w:rStyle w:val="PageNumber"/>
      </w:rPr>
      <w:fldChar w:fldCharType="end"/>
    </w:r>
  </w:p>
  <w:p w:rsidR="006549CB" w:rsidRPr="00CD7342" w:rsidRDefault="006549CB" w:rsidP="000468F5">
    <w:pPr>
      <w:pStyle w:val="Footer"/>
      <w:ind w:right="360"/>
      <w:rPr>
        <w:sz w:val="16"/>
        <w:szCs w:val="16"/>
      </w:rPr>
    </w:pPr>
    <w:smartTag w:uri="urn:schemas-microsoft-com:office:smarttags" w:element="date">
      <w:smartTagPr>
        <w:attr w:name="Month" w:val="12"/>
        <w:attr w:name="Day" w:val="27"/>
        <w:attr w:name="Year" w:val="2005"/>
      </w:smartTagPr>
      <w:r>
        <w:rPr>
          <w:sz w:val="16"/>
          <w:szCs w:val="16"/>
        </w:rPr>
        <w:t>12-27-05</w:t>
      </w:r>
    </w:smartTag>
    <w:r>
      <w:rPr>
        <w:sz w:val="16"/>
        <w:szCs w:val="16"/>
      </w:rPr>
      <w:tab/>
    </w:r>
    <w:r>
      <w:rPr>
        <w:sz w:val="16"/>
        <w:szCs w:val="16"/>
      </w:rPr>
      <w:tab/>
    </w: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F4B" w:rsidRDefault="00596F4B">
      <w:r>
        <w:separator/>
      </w:r>
    </w:p>
  </w:footnote>
  <w:footnote w:type="continuationSeparator" w:id="0">
    <w:p w:rsidR="00596F4B" w:rsidRDefault="00596F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47F77"/>
    <w:rsid w:val="00030C77"/>
    <w:rsid w:val="000363CA"/>
    <w:rsid w:val="000468F5"/>
    <w:rsid w:val="000A6971"/>
    <w:rsid w:val="00103B7F"/>
    <w:rsid w:val="00163BE7"/>
    <w:rsid w:val="00326C3E"/>
    <w:rsid w:val="00340E24"/>
    <w:rsid w:val="003A2034"/>
    <w:rsid w:val="003B576C"/>
    <w:rsid w:val="00403CBB"/>
    <w:rsid w:val="0043598B"/>
    <w:rsid w:val="00480500"/>
    <w:rsid w:val="004C5885"/>
    <w:rsid w:val="00500FBA"/>
    <w:rsid w:val="00503DDE"/>
    <w:rsid w:val="00557C06"/>
    <w:rsid w:val="005760E6"/>
    <w:rsid w:val="00596F4B"/>
    <w:rsid w:val="005D1ACE"/>
    <w:rsid w:val="00616E09"/>
    <w:rsid w:val="006549CB"/>
    <w:rsid w:val="006A65E1"/>
    <w:rsid w:val="006C0D4B"/>
    <w:rsid w:val="006D161E"/>
    <w:rsid w:val="006E4102"/>
    <w:rsid w:val="006E5B72"/>
    <w:rsid w:val="007229F0"/>
    <w:rsid w:val="00752F74"/>
    <w:rsid w:val="0081041C"/>
    <w:rsid w:val="0082359E"/>
    <w:rsid w:val="00847F77"/>
    <w:rsid w:val="008572B6"/>
    <w:rsid w:val="008768C8"/>
    <w:rsid w:val="008C2B8E"/>
    <w:rsid w:val="008C37D4"/>
    <w:rsid w:val="008E335B"/>
    <w:rsid w:val="009B3784"/>
    <w:rsid w:val="009B7C52"/>
    <w:rsid w:val="009E1840"/>
    <w:rsid w:val="009E7264"/>
    <w:rsid w:val="00A25485"/>
    <w:rsid w:val="00AA049E"/>
    <w:rsid w:val="00AB0269"/>
    <w:rsid w:val="00AB5D75"/>
    <w:rsid w:val="00AB7818"/>
    <w:rsid w:val="00AD267A"/>
    <w:rsid w:val="00AD3976"/>
    <w:rsid w:val="00B5275B"/>
    <w:rsid w:val="00BE6DB6"/>
    <w:rsid w:val="00BF4527"/>
    <w:rsid w:val="00C336FA"/>
    <w:rsid w:val="00C524D6"/>
    <w:rsid w:val="00CB41C1"/>
    <w:rsid w:val="00CD7342"/>
    <w:rsid w:val="00CE27DF"/>
    <w:rsid w:val="00D12D4F"/>
    <w:rsid w:val="00D53A03"/>
    <w:rsid w:val="00D83275"/>
    <w:rsid w:val="00E22434"/>
    <w:rsid w:val="00E313BC"/>
    <w:rsid w:val="00E37AA4"/>
    <w:rsid w:val="00E65D6F"/>
    <w:rsid w:val="00E834A3"/>
    <w:rsid w:val="00F016E3"/>
    <w:rsid w:val="00F510BF"/>
    <w:rsid w:val="00FE0D9D"/>
    <w:rsid w:val="00FF0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7342"/>
    <w:pPr>
      <w:tabs>
        <w:tab w:val="center" w:pos="4320"/>
        <w:tab w:val="right" w:pos="8640"/>
      </w:tabs>
    </w:pPr>
  </w:style>
  <w:style w:type="paragraph" w:styleId="Footer">
    <w:name w:val="footer"/>
    <w:basedOn w:val="Normal"/>
    <w:rsid w:val="00CD7342"/>
    <w:pPr>
      <w:tabs>
        <w:tab w:val="center" w:pos="4320"/>
        <w:tab w:val="right" w:pos="8640"/>
      </w:tabs>
    </w:pPr>
  </w:style>
  <w:style w:type="character" w:styleId="PageNumber">
    <w:name w:val="page number"/>
    <w:basedOn w:val="DefaultParagraphFont"/>
    <w:rsid w:val="000468F5"/>
  </w:style>
  <w:style w:type="paragraph" w:customStyle="1" w:styleId="Default">
    <w:name w:val="Default"/>
    <w:rsid w:val="006C0D4B"/>
    <w:pPr>
      <w:autoSpaceDE w:val="0"/>
      <w:autoSpaceDN w:val="0"/>
      <w:adjustRightInd w:val="0"/>
    </w:pPr>
    <w:rPr>
      <w:color w:val="000000"/>
      <w:sz w:val="24"/>
      <w:szCs w:val="24"/>
    </w:rPr>
  </w:style>
  <w:style w:type="paragraph" w:customStyle="1" w:styleId="DEQSMALLHEADLINES">
    <w:name w:val="(DEQ)SMALL HEADLINES"/>
    <w:basedOn w:val="Normal"/>
    <w:rsid w:val="00480500"/>
    <w:rPr>
      <w:rFonts w:ascii="Arial" w:eastAsia="Times" w:hAnsi="Arial"/>
      <w:b/>
    </w:rPr>
  </w:style>
  <w:style w:type="paragraph" w:styleId="NormalWeb">
    <w:name w:val="Normal (Web)"/>
    <w:basedOn w:val="Normal"/>
    <w:uiPriority w:val="99"/>
    <w:unhideWhenUsed/>
    <w:rsid w:val="00480500"/>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336FA"/>
    <w:rPr>
      <w:rFonts w:ascii="Tahoma" w:hAnsi="Tahoma" w:cs="Tahoma"/>
      <w:sz w:val="16"/>
      <w:szCs w:val="16"/>
    </w:rPr>
  </w:style>
  <w:style w:type="character" w:customStyle="1" w:styleId="BalloonTextChar">
    <w:name w:val="Balloon Text Char"/>
    <w:basedOn w:val="DefaultParagraphFont"/>
    <w:link w:val="BalloonText"/>
    <w:uiPriority w:val="99"/>
    <w:semiHidden/>
    <w:rsid w:val="00C336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3435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State</dc:title>
  <dc:subject/>
  <dc:creator>Archives Divison</dc:creator>
  <cp:keywords/>
  <cp:lastModifiedBy>mvandeh</cp:lastModifiedBy>
  <cp:revision>4</cp:revision>
  <cp:lastPrinted>2011-04-27T22:12:00Z</cp:lastPrinted>
  <dcterms:created xsi:type="dcterms:W3CDTF">2011-04-20T18:42:00Z</dcterms:created>
  <dcterms:modified xsi:type="dcterms:W3CDTF">2011-04-28T22:02:00Z</dcterms:modified>
</cp:coreProperties>
</file>