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899" w:rsidRDefault="00995FA3">
      <w:pPr>
        <w:jc w:val="center"/>
        <w:rPr>
          <w:sz w:val="20"/>
        </w:rPr>
      </w:pPr>
      <w:r>
        <w:rPr>
          <w:sz w:val="20"/>
        </w:rPr>
        <w:t>Secretary of State</w:t>
      </w:r>
    </w:p>
    <w:p w:rsidR="00342899" w:rsidRDefault="00995FA3">
      <w:pPr>
        <w:pStyle w:val="Heading2"/>
      </w:pPr>
      <w:r>
        <w:t>NOTICE OF PROPOSED RULEMAKING*</w:t>
      </w:r>
    </w:p>
    <w:p w:rsidR="00342899" w:rsidRDefault="00995FA3">
      <w:pPr>
        <w:jc w:val="center"/>
        <w:rPr>
          <w:sz w:val="20"/>
        </w:rPr>
      </w:pPr>
      <w:r>
        <w:rPr>
          <w:sz w:val="20"/>
        </w:rPr>
        <w:t>A Statement of Need and Fiscal Impact accompanies this form.</w:t>
      </w:r>
    </w:p>
    <w:p w:rsidR="00342899" w:rsidRDefault="00342899">
      <w:pPr>
        <w:rPr>
          <w:sz w:val="20"/>
        </w:rPr>
      </w:pPr>
    </w:p>
    <w:p w:rsidR="00342899" w:rsidRDefault="000F0284" w:rsidP="000F0284">
      <w:pPr>
        <w:pBdr>
          <w:bottom w:val="single" w:sz="6" w:space="1" w:color="auto"/>
        </w:pBdr>
        <w:tabs>
          <w:tab w:val="left" w:pos="8460"/>
        </w:tabs>
        <w:rPr>
          <w:sz w:val="20"/>
        </w:rPr>
      </w:pPr>
      <w:r>
        <w:rPr>
          <w:sz w:val="20"/>
        </w:rPr>
        <w:t>Oregon Department of Environmental Quality</w:t>
      </w:r>
      <w:r>
        <w:rPr>
          <w:sz w:val="20"/>
        </w:rPr>
        <w:tab/>
        <w:t>340</w:t>
      </w:r>
    </w:p>
    <w:p w:rsidR="00342899" w:rsidRDefault="00995FA3">
      <w:pPr>
        <w:rPr>
          <w:sz w:val="20"/>
        </w:rPr>
      </w:pPr>
      <w:r>
        <w:rPr>
          <w:sz w:val="20"/>
        </w:rPr>
        <w:t xml:space="preserve">Agency and Division </w:t>
      </w:r>
      <w:r>
        <w:rPr>
          <w:sz w:val="20"/>
        </w:rPr>
        <w:tab/>
      </w:r>
      <w:r>
        <w:rPr>
          <w:sz w:val="20"/>
        </w:rPr>
        <w:tab/>
      </w:r>
      <w:r>
        <w:rPr>
          <w:sz w:val="20"/>
        </w:rPr>
        <w:tab/>
      </w:r>
      <w:r>
        <w:rPr>
          <w:sz w:val="20"/>
        </w:rPr>
        <w:tab/>
      </w:r>
      <w:r>
        <w:rPr>
          <w:sz w:val="20"/>
        </w:rPr>
        <w:tab/>
      </w:r>
      <w:r>
        <w:rPr>
          <w:sz w:val="20"/>
        </w:rPr>
        <w:tab/>
      </w:r>
      <w:r>
        <w:rPr>
          <w:sz w:val="20"/>
        </w:rPr>
        <w:tab/>
      </w:r>
      <w:r>
        <w:rPr>
          <w:sz w:val="20"/>
        </w:rPr>
        <w:tab/>
        <w:t xml:space="preserve">  Administrative Rules Chapter Number</w:t>
      </w:r>
    </w:p>
    <w:p w:rsidR="00342899" w:rsidRDefault="00342899">
      <w:pPr>
        <w:rPr>
          <w:b/>
          <w:sz w:val="20"/>
        </w:rPr>
      </w:pPr>
    </w:p>
    <w:p w:rsidR="00342899" w:rsidRDefault="000F0284" w:rsidP="00546FC1">
      <w:pPr>
        <w:pBdr>
          <w:bottom w:val="single" w:sz="6" w:space="1" w:color="auto"/>
        </w:pBdr>
        <w:tabs>
          <w:tab w:val="center" w:pos="9360"/>
        </w:tabs>
        <w:rPr>
          <w:sz w:val="20"/>
        </w:rPr>
      </w:pPr>
      <w:r>
        <w:rPr>
          <w:sz w:val="20"/>
        </w:rPr>
        <w:t>Maggie Vandehey</w:t>
      </w:r>
      <w:r w:rsidR="00546FC1">
        <w:rPr>
          <w:sz w:val="20"/>
        </w:rPr>
        <w:t xml:space="preserve">      </w:t>
      </w:r>
      <w:r>
        <w:rPr>
          <w:sz w:val="20"/>
        </w:rPr>
        <w:t>811 SW Sixth Av</w:t>
      </w:r>
      <w:r w:rsidR="00546FC1">
        <w:rPr>
          <w:sz w:val="20"/>
        </w:rPr>
        <w:t>enue, Portland, OR 97204-1390</w:t>
      </w:r>
      <w:r w:rsidR="00546FC1">
        <w:rPr>
          <w:sz w:val="20"/>
        </w:rPr>
        <w:tab/>
      </w:r>
      <w:r>
        <w:rPr>
          <w:sz w:val="20"/>
        </w:rPr>
        <w:t>(503) 229-6878</w:t>
      </w:r>
    </w:p>
    <w:p w:rsidR="00342899" w:rsidRDefault="00995FA3">
      <w:pPr>
        <w:rPr>
          <w:sz w:val="20"/>
        </w:rPr>
      </w:pPr>
      <w:r>
        <w:rPr>
          <w:sz w:val="20"/>
        </w:rPr>
        <w:t>Rules Coordinator</w:t>
      </w:r>
      <w:r>
        <w:rPr>
          <w:sz w:val="20"/>
        </w:rPr>
        <w:tab/>
      </w:r>
      <w:r>
        <w:rPr>
          <w:sz w:val="20"/>
        </w:rPr>
        <w:tab/>
      </w:r>
      <w:r>
        <w:rPr>
          <w:sz w:val="20"/>
        </w:rPr>
        <w:tab/>
      </w:r>
      <w:r>
        <w:rPr>
          <w:sz w:val="20"/>
        </w:rPr>
        <w:tab/>
        <w:t>Address</w:t>
      </w:r>
      <w:r>
        <w:rPr>
          <w:sz w:val="20"/>
        </w:rPr>
        <w:tab/>
      </w:r>
      <w:r>
        <w:rPr>
          <w:sz w:val="20"/>
        </w:rPr>
        <w:tab/>
      </w:r>
      <w:r>
        <w:rPr>
          <w:sz w:val="20"/>
        </w:rPr>
        <w:tab/>
      </w:r>
      <w:r>
        <w:rPr>
          <w:sz w:val="20"/>
        </w:rPr>
        <w:tab/>
      </w:r>
      <w:r>
        <w:rPr>
          <w:sz w:val="20"/>
        </w:rPr>
        <w:tab/>
      </w:r>
      <w:r>
        <w:rPr>
          <w:sz w:val="20"/>
        </w:rPr>
        <w:tab/>
        <w:t xml:space="preserve">     Telephone</w:t>
      </w:r>
    </w:p>
    <w:p w:rsidR="00995FA3" w:rsidRDefault="00995FA3">
      <w:pPr>
        <w:jc w:val="center"/>
        <w:rPr>
          <w:b/>
          <w:sz w:val="20"/>
        </w:rPr>
      </w:pPr>
    </w:p>
    <w:p w:rsidR="00342899" w:rsidRDefault="00995FA3">
      <w:pPr>
        <w:jc w:val="center"/>
        <w:rPr>
          <w:b/>
          <w:sz w:val="20"/>
        </w:rPr>
      </w:pPr>
      <w:r>
        <w:rPr>
          <w:b/>
          <w:sz w:val="20"/>
        </w:rPr>
        <w:t>RULE CAPTION</w:t>
      </w:r>
    </w:p>
    <w:p w:rsidR="00342899" w:rsidRDefault="00AE7B76" w:rsidP="00E00CD1">
      <w:pPr>
        <w:pBdr>
          <w:bottom w:val="single" w:sz="6" w:space="1" w:color="auto"/>
        </w:pBdr>
        <w:jc w:val="center"/>
        <w:rPr>
          <w:sz w:val="20"/>
        </w:rPr>
      </w:pPr>
      <w:r>
        <w:rPr>
          <w:rFonts w:ascii="Times New Roman" w:hAnsi="Times New Roman"/>
          <w:sz w:val="20"/>
        </w:rPr>
        <w:t>Housekeeping and streamlining for DEQ-administered tax credits</w:t>
      </w:r>
    </w:p>
    <w:p w:rsidR="003006EA" w:rsidRDefault="003006EA">
      <w:pPr>
        <w:pStyle w:val="Heading3"/>
      </w:pPr>
    </w:p>
    <w:p w:rsidR="00342899" w:rsidRDefault="00995FA3">
      <w:pPr>
        <w:pStyle w:val="Heading3"/>
      </w:pPr>
      <w:r>
        <w:t>RULEMAKING ACTION</w:t>
      </w:r>
    </w:p>
    <w:p w:rsidR="003006EA" w:rsidRDefault="003006EA" w:rsidP="003006EA">
      <w:pPr>
        <w:pStyle w:val="BlockText"/>
        <w:rPr>
          <w:sz w:val="20"/>
        </w:rPr>
      </w:pPr>
      <w:r>
        <w:rPr>
          <w:b/>
          <w:sz w:val="20"/>
        </w:rPr>
        <w:t>ADOPT</w:t>
      </w:r>
      <w:r>
        <w:rPr>
          <w:sz w:val="20"/>
        </w:rPr>
        <w:t xml:space="preserve">:  </w:t>
      </w:r>
      <w:r w:rsidRPr="00604E4B">
        <w:rPr>
          <w:sz w:val="20"/>
        </w:rPr>
        <w:t xml:space="preserve">OAR 340-016-0088 </w:t>
      </w:r>
    </w:p>
    <w:p w:rsidR="003006EA" w:rsidRDefault="003006EA" w:rsidP="003006EA">
      <w:pPr>
        <w:tabs>
          <w:tab w:val="center" w:pos="2340"/>
          <w:tab w:val="center" w:pos="7020"/>
        </w:tabs>
        <w:rPr>
          <w:rFonts w:ascii="Times New Roman" w:hAnsi="Times New Roman"/>
          <w:sz w:val="20"/>
        </w:rPr>
      </w:pPr>
    </w:p>
    <w:p w:rsidR="003006EA" w:rsidRPr="00F67FDF" w:rsidRDefault="003006EA" w:rsidP="003006EA">
      <w:pPr>
        <w:pStyle w:val="NormalWeb"/>
        <w:spacing w:before="0" w:beforeAutospacing="0" w:after="0" w:afterAutospacing="0"/>
        <w:rPr>
          <w:bCs/>
          <w:sz w:val="20"/>
          <w:szCs w:val="20"/>
        </w:rPr>
      </w:pPr>
      <w:proofErr w:type="gramStart"/>
      <w:r>
        <w:rPr>
          <w:b/>
          <w:sz w:val="20"/>
        </w:rPr>
        <w:t>AMEND</w:t>
      </w:r>
      <w:r>
        <w:rPr>
          <w:sz w:val="20"/>
        </w:rPr>
        <w:t>:</w:t>
      </w:r>
      <w:proofErr w:type="gramEnd"/>
      <w:r>
        <w:rPr>
          <w:sz w:val="20"/>
        </w:rPr>
        <w:t xml:space="preserve"> </w:t>
      </w:r>
      <w:r w:rsidRPr="00F67FDF">
        <w:rPr>
          <w:sz w:val="20"/>
          <w:szCs w:val="20"/>
        </w:rPr>
        <w:t xml:space="preserve">OAR </w:t>
      </w:r>
      <w:r w:rsidRPr="00F67FDF">
        <w:rPr>
          <w:bCs/>
          <w:sz w:val="20"/>
          <w:szCs w:val="20"/>
        </w:rPr>
        <w:t>340-016-0080</w:t>
      </w:r>
      <w:r>
        <w:rPr>
          <w:bCs/>
          <w:sz w:val="20"/>
          <w:szCs w:val="20"/>
        </w:rPr>
        <w:t xml:space="preserve">, </w:t>
      </w:r>
      <w:r w:rsidR="005473BA" w:rsidRPr="00F67FDF">
        <w:rPr>
          <w:bCs/>
          <w:sz w:val="20"/>
          <w:szCs w:val="20"/>
        </w:rPr>
        <w:t>340-016</w:t>
      </w:r>
      <w:r>
        <w:rPr>
          <w:bCs/>
          <w:sz w:val="20"/>
          <w:szCs w:val="20"/>
        </w:rPr>
        <w:t>-021</w:t>
      </w:r>
      <w:r w:rsidR="00A6596D">
        <w:rPr>
          <w:bCs/>
          <w:sz w:val="20"/>
          <w:szCs w:val="20"/>
        </w:rPr>
        <w:t>0</w:t>
      </w:r>
      <w:r w:rsidRPr="00F67FDF">
        <w:rPr>
          <w:bCs/>
          <w:sz w:val="20"/>
          <w:szCs w:val="20"/>
        </w:rPr>
        <w:t xml:space="preserve"> </w:t>
      </w:r>
    </w:p>
    <w:p w:rsidR="003006EA" w:rsidRDefault="003006EA" w:rsidP="003006EA">
      <w:pPr>
        <w:rPr>
          <w:rFonts w:ascii="Times New Roman" w:hAnsi="Times New Roman"/>
          <w:sz w:val="20"/>
        </w:rPr>
      </w:pPr>
    </w:p>
    <w:p w:rsidR="003006EA" w:rsidRDefault="003006EA" w:rsidP="003006EA">
      <w:pPr>
        <w:pStyle w:val="BlockText"/>
        <w:rPr>
          <w:sz w:val="20"/>
        </w:rPr>
      </w:pPr>
      <w:r>
        <w:rPr>
          <w:b/>
          <w:sz w:val="20"/>
        </w:rPr>
        <w:t>REPEAL</w:t>
      </w:r>
      <w:r>
        <w:rPr>
          <w:sz w:val="20"/>
        </w:rPr>
        <w:t>: OAR 340-016-0100,</w:t>
      </w:r>
      <w:r w:rsidR="005473BA">
        <w:rPr>
          <w:sz w:val="20"/>
        </w:rPr>
        <w:t xml:space="preserve"> </w:t>
      </w:r>
      <w:r w:rsidR="005473BA" w:rsidRPr="00F67FDF">
        <w:rPr>
          <w:bCs/>
          <w:sz w:val="20"/>
        </w:rPr>
        <w:t>340-016</w:t>
      </w:r>
      <w:r>
        <w:rPr>
          <w:sz w:val="20"/>
        </w:rPr>
        <w:t xml:space="preserve"> -0110, </w:t>
      </w:r>
      <w:r w:rsidR="005473BA" w:rsidRPr="00F67FDF">
        <w:rPr>
          <w:bCs/>
          <w:sz w:val="20"/>
        </w:rPr>
        <w:t>340-016</w:t>
      </w:r>
      <w:r>
        <w:rPr>
          <w:sz w:val="20"/>
        </w:rPr>
        <w:t xml:space="preserve">-0120, </w:t>
      </w:r>
      <w:r w:rsidR="005473BA" w:rsidRPr="00F67FDF">
        <w:rPr>
          <w:bCs/>
          <w:sz w:val="20"/>
        </w:rPr>
        <w:t>340-016</w:t>
      </w:r>
      <w:r>
        <w:rPr>
          <w:sz w:val="20"/>
        </w:rPr>
        <w:t xml:space="preserve">-0130, </w:t>
      </w:r>
      <w:r w:rsidR="005473BA" w:rsidRPr="00F67FDF">
        <w:rPr>
          <w:bCs/>
          <w:sz w:val="20"/>
        </w:rPr>
        <w:t>340-016</w:t>
      </w:r>
      <w:r>
        <w:rPr>
          <w:sz w:val="20"/>
        </w:rPr>
        <w:t xml:space="preserve">-0140, </w:t>
      </w:r>
      <w:r w:rsidR="005473BA" w:rsidRPr="00F67FDF">
        <w:rPr>
          <w:bCs/>
          <w:sz w:val="20"/>
        </w:rPr>
        <w:t>340-016</w:t>
      </w:r>
      <w:r>
        <w:rPr>
          <w:sz w:val="20"/>
        </w:rPr>
        <w:t>-0150</w:t>
      </w:r>
    </w:p>
    <w:p w:rsidR="003006EA" w:rsidRDefault="003006EA" w:rsidP="003006EA">
      <w:pPr>
        <w:rPr>
          <w:rFonts w:ascii="Times New Roman" w:hAnsi="Times New Roman"/>
          <w:sz w:val="20"/>
        </w:rPr>
      </w:pPr>
    </w:p>
    <w:p w:rsidR="003006EA" w:rsidRDefault="003006EA" w:rsidP="003006EA">
      <w:pPr>
        <w:tabs>
          <w:tab w:val="center" w:pos="2340"/>
          <w:tab w:val="center" w:pos="7020"/>
        </w:tabs>
        <w:rPr>
          <w:rFonts w:ascii="Times New Roman" w:hAnsi="Times New Roman"/>
          <w:sz w:val="20"/>
        </w:rPr>
      </w:pPr>
      <w:r>
        <w:rPr>
          <w:rFonts w:ascii="Times New Roman" w:hAnsi="Times New Roman"/>
          <w:b/>
          <w:sz w:val="20"/>
        </w:rPr>
        <w:t>RENUMBER</w:t>
      </w:r>
      <w:r>
        <w:rPr>
          <w:rFonts w:ascii="Times New Roman" w:hAnsi="Times New Roman"/>
          <w:sz w:val="20"/>
        </w:rPr>
        <w:t xml:space="preserve">: </w:t>
      </w:r>
    </w:p>
    <w:p w:rsidR="003006EA" w:rsidRDefault="003006EA" w:rsidP="003006EA">
      <w:pPr>
        <w:rPr>
          <w:rFonts w:ascii="Times New Roman" w:hAnsi="Times New Roman"/>
          <w:sz w:val="20"/>
        </w:rPr>
      </w:pPr>
    </w:p>
    <w:p w:rsidR="003006EA" w:rsidRDefault="003006EA" w:rsidP="003006EA">
      <w:pPr>
        <w:tabs>
          <w:tab w:val="center" w:pos="2340"/>
          <w:tab w:val="center" w:pos="7020"/>
        </w:tabs>
        <w:rPr>
          <w:rFonts w:ascii="Times New Roman" w:hAnsi="Times New Roman"/>
          <w:sz w:val="20"/>
        </w:rPr>
      </w:pPr>
      <w:r>
        <w:rPr>
          <w:rFonts w:ascii="Times New Roman" w:hAnsi="Times New Roman"/>
          <w:b/>
          <w:sz w:val="20"/>
        </w:rPr>
        <w:t>AMEND &amp; RENUMBER</w:t>
      </w:r>
      <w:r>
        <w:rPr>
          <w:rFonts w:ascii="Times New Roman" w:hAnsi="Times New Roman"/>
          <w:sz w:val="20"/>
        </w:rPr>
        <w:t xml:space="preserve">: </w:t>
      </w:r>
    </w:p>
    <w:p w:rsidR="003006EA" w:rsidRDefault="003006EA" w:rsidP="003006EA">
      <w:pPr>
        <w:rPr>
          <w:rFonts w:ascii="Times New Roman" w:hAnsi="Times New Roman"/>
          <w:sz w:val="20"/>
        </w:rPr>
      </w:pPr>
    </w:p>
    <w:p w:rsidR="003006EA" w:rsidRPr="003006EA" w:rsidRDefault="003006EA" w:rsidP="003006EA">
      <w:pPr>
        <w:pStyle w:val="Heading1"/>
        <w:pBdr>
          <w:bottom w:val="single" w:sz="6" w:space="1" w:color="auto"/>
        </w:pBdr>
        <w:rPr>
          <w:rFonts w:ascii="Times New Roman" w:hAnsi="Times New Roman"/>
          <w:u w:val="none"/>
        </w:rPr>
      </w:pPr>
      <w:bookmarkStart w:id="0" w:name="OLE_LINK4"/>
      <w:r w:rsidRPr="003006EA">
        <w:rPr>
          <w:rFonts w:ascii="Times New Roman" w:hAnsi="Times New Roman"/>
          <w:u w:val="none"/>
        </w:rPr>
        <w:t>Stat. Auth.: ORS 468.020, ORS</w:t>
      </w:r>
      <w:r w:rsidRPr="00A03A22">
        <w:rPr>
          <w:rFonts w:ascii="Times New Roman" w:hAnsi="Times New Roman"/>
          <w:u w:val="none"/>
        </w:rPr>
        <w:t xml:space="preserve"> </w:t>
      </w:r>
      <w:r w:rsidR="00A03A22" w:rsidRPr="00A03A22">
        <w:rPr>
          <w:rFonts w:ascii="Times New Roman" w:hAnsi="Times New Roman"/>
          <w:u w:val="none"/>
        </w:rPr>
        <w:t>468.</w:t>
      </w:r>
      <w:r w:rsidRPr="00A03A22">
        <w:rPr>
          <w:rFonts w:ascii="Times New Roman" w:hAnsi="Times New Roman"/>
          <w:u w:val="none"/>
        </w:rPr>
        <w:t xml:space="preserve">150; </w:t>
      </w:r>
      <w:r w:rsidR="00A03A22" w:rsidRPr="00A03A22">
        <w:rPr>
          <w:rFonts w:ascii="Times New Roman" w:hAnsi="Times New Roman"/>
          <w:u w:val="none"/>
        </w:rPr>
        <w:t>468A.096;</w:t>
      </w:r>
      <w:r w:rsidR="00A03A22">
        <w:rPr>
          <w:rFonts w:ascii="Times New Roman" w:hAnsi="Times New Roman"/>
          <w:u w:val="none"/>
        </w:rPr>
        <w:t xml:space="preserve"> </w:t>
      </w:r>
      <w:r w:rsidR="00D64D06">
        <w:rPr>
          <w:rFonts w:ascii="Times New Roman" w:hAnsi="Times New Roman"/>
          <w:u w:val="none"/>
        </w:rPr>
        <w:t>chapter 618, Oregon Laws 2003</w:t>
      </w:r>
      <w:r w:rsidR="00D64D06" w:rsidRPr="003006EA">
        <w:rPr>
          <w:rFonts w:ascii="Times New Roman" w:eastAsia="Times New Roman" w:hAnsi="Times New Roman"/>
          <w:u w:val="none"/>
        </w:rPr>
        <w:t xml:space="preserve">, </w:t>
      </w:r>
      <w:r w:rsidRPr="003006EA">
        <w:rPr>
          <w:rFonts w:ascii="Times New Roman" w:eastAsia="Times New Roman" w:hAnsi="Times New Roman"/>
          <w:u w:val="none"/>
        </w:rPr>
        <w:t>Sec. 28-32, reprinted in a note following ORS 315.356</w:t>
      </w:r>
    </w:p>
    <w:p w:rsidR="003006EA" w:rsidRPr="003006EA" w:rsidRDefault="003006EA" w:rsidP="003006EA">
      <w:pPr>
        <w:rPr>
          <w:rFonts w:ascii="Times New Roman" w:hAnsi="Times New Roman"/>
          <w:sz w:val="20"/>
        </w:rPr>
      </w:pPr>
    </w:p>
    <w:p w:rsidR="003006EA" w:rsidRPr="003006EA" w:rsidRDefault="003006EA" w:rsidP="003006EA">
      <w:pPr>
        <w:pStyle w:val="Heading1"/>
        <w:pBdr>
          <w:bottom w:val="single" w:sz="6" w:space="1" w:color="auto"/>
        </w:pBdr>
        <w:rPr>
          <w:rFonts w:ascii="Times New Roman" w:hAnsi="Times New Roman"/>
          <w:u w:val="none"/>
        </w:rPr>
      </w:pPr>
      <w:r w:rsidRPr="003006EA">
        <w:rPr>
          <w:rFonts w:ascii="Times New Roman" w:hAnsi="Times New Roman"/>
          <w:u w:val="none"/>
        </w:rPr>
        <w:t xml:space="preserve">Other Auth.:  </w:t>
      </w:r>
      <w:r w:rsidR="008F10D1">
        <w:rPr>
          <w:rFonts w:ascii="Times New Roman" w:hAnsi="Times New Roman"/>
          <w:u w:val="none"/>
        </w:rPr>
        <w:t>ORS 315.304, 315.311 and 315.356</w:t>
      </w:r>
    </w:p>
    <w:p w:rsidR="003006EA" w:rsidRPr="003006EA" w:rsidRDefault="003006EA" w:rsidP="003006EA">
      <w:pPr>
        <w:jc w:val="both"/>
        <w:rPr>
          <w:rFonts w:ascii="Times New Roman" w:hAnsi="Times New Roman"/>
          <w:sz w:val="20"/>
        </w:rPr>
      </w:pPr>
    </w:p>
    <w:p w:rsidR="003006EA" w:rsidRPr="003006EA" w:rsidRDefault="003006EA" w:rsidP="003006EA">
      <w:pPr>
        <w:pStyle w:val="Heading1"/>
        <w:pBdr>
          <w:bottom w:val="single" w:sz="6" w:space="1" w:color="auto"/>
        </w:pBdr>
        <w:rPr>
          <w:rFonts w:ascii="Times New Roman" w:hAnsi="Times New Roman"/>
          <w:u w:val="none"/>
        </w:rPr>
      </w:pPr>
      <w:proofErr w:type="gramStart"/>
      <w:r w:rsidRPr="003006EA">
        <w:rPr>
          <w:rFonts w:ascii="Times New Roman" w:hAnsi="Times New Roman"/>
          <w:u w:val="none"/>
        </w:rPr>
        <w:t>Stats.</w:t>
      </w:r>
      <w:proofErr w:type="gramEnd"/>
      <w:r w:rsidRPr="003006EA">
        <w:rPr>
          <w:rFonts w:ascii="Times New Roman" w:hAnsi="Times New Roman"/>
          <w:u w:val="none"/>
        </w:rPr>
        <w:t xml:space="preserve"> Implemented: ORS 468.150-190; 468A.095, 468A.096, 468A.98; </w:t>
      </w:r>
      <w:r w:rsidR="00D64D06">
        <w:rPr>
          <w:rFonts w:ascii="Times New Roman" w:hAnsi="Times New Roman"/>
          <w:u w:val="none"/>
        </w:rPr>
        <w:t>chapter 618, Oregon Laws 2003</w:t>
      </w:r>
      <w:r w:rsidRPr="003006EA">
        <w:rPr>
          <w:rFonts w:ascii="Times New Roman" w:eastAsia="Times New Roman" w:hAnsi="Times New Roman"/>
          <w:u w:val="none"/>
        </w:rPr>
        <w:t xml:space="preserve">, Sec. </w:t>
      </w:r>
      <w:r w:rsidR="00D64D06">
        <w:rPr>
          <w:rFonts w:ascii="Times New Roman" w:eastAsia="Times New Roman" w:hAnsi="Times New Roman"/>
          <w:u w:val="none"/>
        </w:rPr>
        <w:t>31</w:t>
      </w:r>
      <w:r w:rsidRPr="003006EA">
        <w:rPr>
          <w:rFonts w:ascii="Times New Roman" w:eastAsia="Times New Roman" w:hAnsi="Times New Roman"/>
          <w:u w:val="none"/>
        </w:rPr>
        <w:t>-32, reprinted in a note following ORS 315.356</w:t>
      </w:r>
    </w:p>
    <w:bookmarkEnd w:id="0"/>
    <w:p w:rsidR="003006EA" w:rsidRDefault="003006EA" w:rsidP="003006EA">
      <w:pPr>
        <w:pStyle w:val="Heading1"/>
        <w:rPr>
          <w:rFonts w:ascii="Times New Roman" w:hAnsi="Times New Roman"/>
        </w:rPr>
      </w:pPr>
    </w:p>
    <w:p w:rsidR="003006EA" w:rsidRPr="003006EA" w:rsidRDefault="003006EA" w:rsidP="003006EA">
      <w:pPr>
        <w:pStyle w:val="Heading1"/>
        <w:jc w:val="center"/>
        <w:rPr>
          <w:rFonts w:ascii="Times New Roman" w:hAnsi="Times New Roman"/>
          <w:b/>
        </w:rPr>
      </w:pPr>
      <w:r w:rsidRPr="003006EA">
        <w:rPr>
          <w:rFonts w:ascii="Times New Roman" w:hAnsi="Times New Roman"/>
          <w:b/>
        </w:rPr>
        <w:t>RULE SUMMARY</w:t>
      </w:r>
    </w:p>
    <w:p w:rsidR="003006EA" w:rsidRDefault="003006EA" w:rsidP="003006EA">
      <w:pPr>
        <w:rPr>
          <w:rFonts w:ascii="Times New Roman" w:hAnsi="Times New Roman"/>
          <w:sz w:val="20"/>
        </w:rPr>
      </w:pPr>
    </w:p>
    <w:p w:rsidR="003006EA" w:rsidRDefault="003006EA" w:rsidP="003006EA">
      <w:pPr>
        <w:pStyle w:val="BlockText"/>
        <w:rPr>
          <w:sz w:val="20"/>
        </w:rPr>
      </w:pPr>
      <w:r>
        <w:rPr>
          <w:sz w:val="20"/>
        </w:rPr>
        <w:t>The proposed rulemaking would:</w:t>
      </w:r>
    </w:p>
    <w:p w:rsidR="003006EA" w:rsidRPr="000F6491" w:rsidRDefault="003006EA" w:rsidP="003006EA">
      <w:pPr>
        <w:pStyle w:val="BlockText"/>
        <w:numPr>
          <w:ilvl w:val="0"/>
          <w:numId w:val="1"/>
        </w:numPr>
        <w:rPr>
          <w:color w:val="000000"/>
          <w:sz w:val="20"/>
          <w:u w:val="single"/>
        </w:rPr>
      </w:pPr>
      <w:r w:rsidRPr="00AA0C16">
        <w:rPr>
          <w:sz w:val="20"/>
        </w:rPr>
        <w:t>Adopt</w:t>
      </w:r>
      <w:r w:rsidRPr="000F6491">
        <w:rPr>
          <w:sz w:val="20"/>
        </w:rPr>
        <w:t xml:space="preserve"> and amend </w:t>
      </w:r>
      <w:r w:rsidRPr="001766F6">
        <w:rPr>
          <w:sz w:val="20"/>
          <w:u w:val="single"/>
        </w:rPr>
        <w:t>Pollution Control Tax Credits</w:t>
      </w:r>
      <w:r w:rsidRPr="000F6491">
        <w:rPr>
          <w:sz w:val="20"/>
        </w:rPr>
        <w:t xml:space="preserve"> rules t</w:t>
      </w:r>
      <w:r>
        <w:rPr>
          <w:sz w:val="20"/>
        </w:rPr>
        <w:t xml:space="preserve">o </w:t>
      </w:r>
      <w:r w:rsidR="00E26861">
        <w:rPr>
          <w:sz w:val="20"/>
        </w:rPr>
        <w:t>transfer</w:t>
      </w:r>
      <w:r w:rsidRPr="000F6491">
        <w:rPr>
          <w:sz w:val="20"/>
        </w:rPr>
        <w:t xml:space="preserve"> certificate administration </w:t>
      </w:r>
      <w:r w:rsidR="00AE5A32">
        <w:rPr>
          <w:sz w:val="20"/>
        </w:rPr>
        <w:t xml:space="preserve">activities </w:t>
      </w:r>
      <w:r w:rsidRPr="000F6491">
        <w:rPr>
          <w:sz w:val="20"/>
        </w:rPr>
        <w:t xml:space="preserve">to </w:t>
      </w:r>
      <w:r w:rsidR="00AE5A32">
        <w:rPr>
          <w:sz w:val="20"/>
        </w:rPr>
        <w:t>DEQ</w:t>
      </w:r>
      <w:r>
        <w:rPr>
          <w:sz w:val="20"/>
        </w:rPr>
        <w:t>;</w:t>
      </w:r>
    </w:p>
    <w:p w:rsidR="003006EA" w:rsidRDefault="003006EA" w:rsidP="003006EA">
      <w:pPr>
        <w:pStyle w:val="ListParagraph"/>
        <w:numPr>
          <w:ilvl w:val="0"/>
          <w:numId w:val="1"/>
        </w:numPr>
        <w:rPr>
          <w:color w:val="000000"/>
          <w:sz w:val="20"/>
        </w:rPr>
      </w:pPr>
      <w:r w:rsidRPr="00AA0C16">
        <w:rPr>
          <w:color w:val="000000"/>
          <w:sz w:val="20"/>
        </w:rPr>
        <w:t xml:space="preserve">Repeal </w:t>
      </w:r>
      <w:r w:rsidRPr="000F6491">
        <w:rPr>
          <w:color w:val="000000"/>
          <w:sz w:val="20"/>
        </w:rPr>
        <w:t xml:space="preserve">the </w:t>
      </w:r>
      <w:r w:rsidRPr="001766F6">
        <w:rPr>
          <w:color w:val="000000"/>
          <w:sz w:val="20"/>
          <w:u w:val="single"/>
        </w:rPr>
        <w:t>Pollution Prevention Tax Credit</w:t>
      </w:r>
      <w:r w:rsidRPr="00AB3B5E">
        <w:rPr>
          <w:color w:val="000000"/>
          <w:sz w:val="20"/>
        </w:rPr>
        <w:t xml:space="preserve"> </w:t>
      </w:r>
      <w:r>
        <w:rPr>
          <w:color w:val="000000"/>
          <w:sz w:val="20"/>
        </w:rPr>
        <w:t xml:space="preserve">pilot program </w:t>
      </w:r>
      <w:r w:rsidRPr="00AB3B5E">
        <w:rPr>
          <w:color w:val="000000"/>
          <w:sz w:val="20"/>
        </w:rPr>
        <w:t>rules</w:t>
      </w:r>
      <w:r>
        <w:rPr>
          <w:color w:val="000000"/>
          <w:sz w:val="20"/>
        </w:rPr>
        <w:t xml:space="preserve">. The statute authorized </w:t>
      </w:r>
      <w:r w:rsidR="00AE7B76">
        <w:rPr>
          <w:color w:val="000000"/>
          <w:sz w:val="20"/>
        </w:rPr>
        <w:t xml:space="preserve">EQC </w:t>
      </w:r>
      <w:r>
        <w:rPr>
          <w:color w:val="000000"/>
          <w:sz w:val="20"/>
        </w:rPr>
        <w:t>to issue program certificates through December 31, 1999.</w:t>
      </w:r>
    </w:p>
    <w:p w:rsidR="00D64D06" w:rsidRPr="00D64D06" w:rsidRDefault="003006EA" w:rsidP="00D64D06">
      <w:pPr>
        <w:pStyle w:val="ListParagraph"/>
        <w:numPr>
          <w:ilvl w:val="0"/>
          <w:numId w:val="1"/>
        </w:numPr>
        <w:rPr>
          <w:color w:val="000000"/>
          <w:sz w:val="20"/>
        </w:rPr>
      </w:pPr>
      <w:r w:rsidRPr="00D64D06">
        <w:rPr>
          <w:color w:val="000000"/>
          <w:sz w:val="20"/>
        </w:rPr>
        <w:t xml:space="preserve">Amend the </w:t>
      </w:r>
      <w:r w:rsidRPr="00D64D06">
        <w:rPr>
          <w:color w:val="000000"/>
          <w:sz w:val="20"/>
          <w:u w:val="single"/>
        </w:rPr>
        <w:t>Truck Engine Tax Credit</w:t>
      </w:r>
      <w:r w:rsidRPr="00D64D06">
        <w:rPr>
          <w:color w:val="000000"/>
          <w:sz w:val="20"/>
        </w:rPr>
        <w:t xml:space="preserve"> to align the last date of certificate issuance to December 31, 2013 with 200</w:t>
      </w:r>
      <w:r w:rsidR="00A6596D" w:rsidRPr="00D64D06">
        <w:rPr>
          <w:color w:val="000000"/>
          <w:sz w:val="20"/>
        </w:rPr>
        <w:t>9</w:t>
      </w:r>
      <w:r w:rsidR="00D64D06" w:rsidRPr="00D64D06">
        <w:rPr>
          <w:color w:val="000000"/>
          <w:sz w:val="20"/>
        </w:rPr>
        <w:t xml:space="preserve"> amendments</w:t>
      </w:r>
      <w:r w:rsidR="00E26861">
        <w:rPr>
          <w:color w:val="000000"/>
          <w:sz w:val="20"/>
        </w:rPr>
        <w:t xml:space="preserve"> </w:t>
      </w:r>
      <w:r w:rsidR="00D64D06">
        <w:rPr>
          <w:color w:val="000000"/>
          <w:sz w:val="20"/>
        </w:rPr>
        <w:t>to c</w:t>
      </w:r>
      <w:r w:rsidR="00D64D06" w:rsidRPr="00D64D06">
        <w:rPr>
          <w:color w:val="000000"/>
          <w:sz w:val="20"/>
        </w:rPr>
        <w:t xml:space="preserve">hapter 618, Oregon Laws 2003 in a legislative note </w:t>
      </w:r>
      <w:r w:rsidR="00E26861">
        <w:rPr>
          <w:color w:val="000000"/>
          <w:sz w:val="20"/>
        </w:rPr>
        <w:t xml:space="preserve">following </w:t>
      </w:r>
      <w:hyperlink r:id="rId5" w:history="1">
        <w:r w:rsidR="00D64D06" w:rsidRPr="00D64D06">
          <w:rPr>
            <w:rStyle w:val="Hyperlink"/>
            <w:sz w:val="20"/>
          </w:rPr>
          <w:t>ORS 315.356</w:t>
        </w:r>
      </w:hyperlink>
      <w:r w:rsidR="00D64D06" w:rsidRPr="00D64D06">
        <w:rPr>
          <w:color w:val="000000"/>
          <w:sz w:val="20"/>
        </w:rPr>
        <w:t xml:space="preserve">. </w:t>
      </w:r>
    </w:p>
    <w:p w:rsidR="003006EA" w:rsidRPr="00D64D06" w:rsidRDefault="003006EA" w:rsidP="00D64D06">
      <w:pPr>
        <w:rPr>
          <w:color w:val="000000"/>
          <w:sz w:val="20"/>
          <w:u w:val="single"/>
        </w:rPr>
      </w:pPr>
    </w:p>
    <w:p w:rsidR="00AE7B76" w:rsidRDefault="00AE7B76" w:rsidP="00AE7B76">
      <w:pPr>
        <w:rPr>
          <w:rFonts w:ascii="Arial" w:hAnsi="Arial" w:cs="Arial"/>
          <w:color w:val="002060"/>
          <w:szCs w:val="24"/>
        </w:rPr>
      </w:pPr>
      <w:r>
        <w:rPr>
          <w:sz w:val="20"/>
        </w:rPr>
        <w:tab/>
      </w:r>
      <w:r>
        <w:rPr>
          <w:sz w:val="20"/>
        </w:rPr>
        <w:tab/>
      </w:r>
      <w:r w:rsidR="00AC389F">
        <w:rPr>
          <w:sz w:val="20"/>
        </w:rPr>
        <w:t xml:space="preserve">Email comments to: </w:t>
      </w:r>
      <w:r w:rsidR="00E26861">
        <w:rPr>
          <w:sz w:val="20"/>
        </w:rPr>
        <w:tab/>
      </w:r>
      <w:hyperlink r:id="rId6" w:history="1">
        <w:r w:rsidRPr="00AE7B76">
          <w:rPr>
            <w:rStyle w:val="Hyperlink"/>
            <w:rFonts w:ascii="Times New Roman" w:hAnsi="Times New Roman"/>
            <w:sz w:val="20"/>
          </w:rPr>
          <w:t>TaxCreditRulemaking@deq.state.or.us</w:t>
        </w:r>
      </w:hyperlink>
    </w:p>
    <w:p w:rsidR="00AC389F" w:rsidRDefault="00AC389F" w:rsidP="00AC389F">
      <w:pPr>
        <w:ind w:left="1440"/>
        <w:rPr>
          <w:sz w:val="20"/>
        </w:rPr>
      </w:pPr>
      <w:r>
        <w:rPr>
          <w:sz w:val="20"/>
        </w:rPr>
        <w:t>Contact:</w:t>
      </w:r>
      <w:r>
        <w:rPr>
          <w:sz w:val="20"/>
        </w:rPr>
        <w:tab/>
      </w:r>
      <w:r w:rsidR="00E26861">
        <w:rPr>
          <w:sz w:val="20"/>
        </w:rPr>
        <w:tab/>
      </w:r>
      <w:r w:rsidR="00E26861">
        <w:rPr>
          <w:sz w:val="20"/>
        </w:rPr>
        <w:tab/>
      </w:r>
      <w:r>
        <w:rPr>
          <w:sz w:val="20"/>
        </w:rPr>
        <w:t>Maggie Vandehey, (503) 229-6878 for additional information</w:t>
      </w:r>
      <w:r>
        <w:rPr>
          <w:sz w:val="20"/>
        </w:rPr>
        <w:tab/>
      </w:r>
    </w:p>
    <w:p w:rsidR="00AC389F" w:rsidRDefault="00AC389F">
      <w:pPr>
        <w:jc w:val="both"/>
        <w:rPr>
          <w:sz w:val="20"/>
        </w:rPr>
      </w:pPr>
    </w:p>
    <w:p w:rsidR="00342899" w:rsidRDefault="00995FA3">
      <w:pPr>
        <w:jc w:val="both"/>
        <w:rPr>
          <w:sz w:val="20"/>
        </w:rPr>
      </w:pPr>
      <w:r>
        <w:rPr>
          <w:sz w:val="20"/>
        </w:rPr>
        <w:t xml:space="preserve">The agency requests public comment on whether other options </w:t>
      </w:r>
      <w:proofErr w:type="gramStart"/>
      <w:r>
        <w:rPr>
          <w:sz w:val="20"/>
        </w:rPr>
        <w:t>should be considered</w:t>
      </w:r>
      <w:proofErr w:type="gramEnd"/>
      <w:r>
        <w:rPr>
          <w:sz w:val="20"/>
        </w:rPr>
        <w:t xml:space="preserve"> for achieving the rule’s substantive goals while reducing the negative economic impact of the rule on business.</w:t>
      </w:r>
    </w:p>
    <w:p w:rsidR="00342899" w:rsidRDefault="00342899">
      <w:pPr>
        <w:tabs>
          <w:tab w:val="center" w:pos="1700"/>
          <w:tab w:val="center" w:pos="7560"/>
        </w:tabs>
        <w:rPr>
          <w:sz w:val="20"/>
        </w:rPr>
      </w:pPr>
    </w:p>
    <w:p w:rsidR="00342899" w:rsidRPr="003006EA" w:rsidRDefault="003006EA" w:rsidP="003006EA">
      <w:pPr>
        <w:pBdr>
          <w:bottom w:val="single" w:sz="6" w:space="1" w:color="auto"/>
        </w:pBdr>
        <w:ind w:right="2772"/>
        <w:rPr>
          <w:rFonts w:ascii="Times New Roman" w:hAnsi="Times New Roman"/>
          <w:sz w:val="20"/>
        </w:rPr>
      </w:pPr>
      <w:r>
        <w:rPr>
          <w:rFonts w:ascii="Times New Roman" w:hAnsi="Times New Roman"/>
          <w:sz w:val="20"/>
        </w:rPr>
        <w:t>Monday, October 25, 2010</w:t>
      </w:r>
      <w:r w:rsidR="00AC389F">
        <w:rPr>
          <w:rFonts w:ascii="Times New Roman" w:hAnsi="Times New Roman"/>
          <w:sz w:val="20"/>
        </w:rPr>
        <w:t xml:space="preserve"> at 5:00 PM</w:t>
      </w:r>
      <w:r w:rsidR="00995FA3">
        <w:rPr>
          <w:sz w:val="20"/>
        </w:rPr>
        <w:tab/>
      </w:r>
    </w:p>
    <w:p w:rsidR="00342899" w:rsidRDefault="00995FA3">
      <w:pPr>
        <w:tabs>
          <w:tab w:val="left" w:pos="360"/>
          <w:tab w:val="right" w:pos="2700"/>
        </w:tabs>
        <w:rPr>
          <w:rFonts w:ascii="Times New Roman" w:hAnsi="Times New Roman"/>
          <w:sz w:val="20"/>
        </w:rPr>
      </w:pPr>
      <w:bookmarkStart w:id="1" w:name="OLE_LINK1"/>
      <w:proofErr w:type="gramStart"/>
      <w:r>
        <w:rPr>
          <w:rFonts w:ascii="Times New Roman" w:hAnsi="Times New Roman"/>
          <w:b/>
          <w:sz w:val="20"/>
        </w:rPr>
        <w:t xml:space="preserve">Last Day for Public Comment </w:t>
      </w:r>
      <w:r>
        <w:rPr>
          <w:rFonts w:ascii="Times New Roman" w:hAnsi="Times New Roman"/>
          <w:sz w:val="20"/>
        </w:rPr>
        <w:t>(</w:t>
      </w:r>
      <w:r>
        <w:rPr>
          <w:rFonts w:ascii="Times New Roman" w:hAnsi="Times New Roman"/>
          <w:color w:val="000000"/>
          <w:sz w:val="20"/>
        </w:rPr>
        <w:t>Last day to submit written comments.)</w:t>
      </w:r>
      <w:proofErr w:type="gramEnd"/>
    </w:p>
    <w:p w:rsidR="00342899" w:rsidRDefault="00342899">
      <w:pPr>
        <w:tabs>
          <w:tab w:val="left" w:pos="360"/>
          <w:tab w:val="right" w:pos="2700"/>
        </w:tabs>
        <w:rPr>
          <w:rFonts w:ascii="Times New Roman" w:hAnsi="Times New Roman"/>
          <w:sz w:val="20"/>
        </w:rPr>
      </w:pPr>
    </w:p>
    <w:p w:rsidR="00342899" w:rsidRDefault="000F0284" w:rsidP="00995FA3">
      <w:pPr>
        <w:pBdr>
          <w:bottom w:val="single" w:sz="6" w:space="1" w:color="auto"/>
        </w:pBdr>
        <w:tabs>
          <w:tab w:val="left" w:pos="360"/>
          <w:tab w:val="right" w:pos="2700"/>
          <w:tab w:val="left" w:pos="4680"/>
        </w:tabs>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sidR="00995FA3">
        <w:rPr>
          <w:rFonts w:ascii="Times New Roman" w:hAnsi="Times New Roman"/>
          <w:sz w:val="20"/>
        </w:rPr>
        <w:tab/>
      </w:r>
      <w:r>
        <w:rPr>
          <w:rFonts w:ascii="Times New Roman" w:hAnsi="Times New Roman"/>
          <w:sz w:val="20"/>
        </w:rPr>
        <w:t>Maggie Vandehey</w:t>
      </w:r>
    </w:p>
    <w:p w:rsidR="00342899" w:rsidRDefault="00995FA3">
      <w:pPr>
        <w:tabs>
          <w:tab w:val="left" w:pos="360"/>
          <w:tab w:val="right" w:pos="2700"/>
        </w:tabs>
        <w:rPr>
          <w:rFonts w:ascii="Times New Roman" w:hAnsi="Times New Roman"/>
          <w:sz w:val="20"/>
        </w:rPr>
      </w:pPr>
      <w:r>
        <w:rPr>
          <w:rFonts w:ascii="Times New Roman" w:hAnsi="Times New Roman"/>
          <w:sz w:val="20"/>
        </w:rPr>
        <w:t>Signature</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Printed name </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Date</w:t>
      </w:r>
    </w:p>
    <w:bookmarkEnd w:id="1"/>
    <w:p w:rsidR="000F0284" w:rsidRDefault="000F0284">
      <w:pPr>
        <w:rPr>
          <w:rFonts w:ascii="Times New Roman" w:hAnsi="Times New Roman"/>
          <w:sz w:val="20"/>
        </w:rPr>
      </w:pPr>
    </w:p>
    <w:p w:rsidR="00342899" w:rsidRDefault="00995FA3">
      <w:pPr>
        <w:rPr>
          <w:sz w:val="20"/>
        </w:rPr>
      </w:pPr>
      <w:r>
        <w:rPr>
          <w:rFonts w:ascii="Times New Roman" w:hAnsi="Times New Roman"/>
          <w:sz w:val="20"/>
        </w:rPr>
        <w:t xml:space="preserve">*Rulemaking Notices published in the Oregon Bulletin must be submitted by 5:00 pm on the 15th day of the preceding month unless this deadline falls on a weekend or legal holiday, upon which the deadline is 5:00 pm the preceding workday. </w:t>
      </w:r>
      <w:r>
        <w:rPr>
          <w:sz w:val="20"/>
        </w:rPr>
        <w:t>A public rulemaking hearing may be requested in writing by 10 or more people, or by an association with 10 or more members, within 21 days following the publication of the Rulemaking Notice in the Oregon Bulletin or 28 days from the date Notice was sent to people on the agency mailing list, whichever is later. If sufficient hearing requests are received, notice of the date and time of the rulemaking hearing must be published in the Oregon Bulletin at least 14 days before the hearing.</w:t>
      </w:r>
    </w:p>
    <w:sectPr w:rsidR="00342899" w:rsidSect="000F0284">
      <w:pgSz w:w="12240" w:h="15840"/>
      <w:pgMar w:top="720" w:right="864" w:bottom="720"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696641"/>
    <w:multiLevelType w:val="hybridMultilevel"/>
    <w:tmpl w:val="EF9E0460"/>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displayHorizontalDrawingGridEvery w:val="0"/>
  <w:displayVerticalDrawingGridEvery w:val="0"/>
  <w:doNotUseMarginsForDrawingGridOrigin/>
  <w:noPunctuationKerning/>
  <w:characterSpacingControl w:val="doNotCompress"/>
  <w:compat/>
  <w:rsids>
    <w:rsidRoot w:val="000F0284"/>
    <w:rsid w:val="000F0284"/>
    <w:rsid w:val="00136EA2"/>
    <w:rsid w:val="001766F6"/>
    <w:rsid w:val="001B3E20"/>
    <w:rsid w:val="003006EA"/>
    <w:rsid w:val="00342899"/>
    <w:rsid w:val="0039629A"/>
    <w:rsid w:val="00546F4F"/>
    <w:rsid w:val="00546FC1"/>
    <w:rsid w:val="005473BA"/>
    <w:rsid w:val="00597D41"/>
    <w:rsid w:val="005F69B5"/>
    <w:rsid w:val="00701712"/>
    <w:rsid w:val="00711615"/>
    <w:rsid w:val="00717239"/>
    <w:rsid w:val="007626EC"/>
    <w:rsid w:val="008F10D1"/>
    <w:rsid w:val="008F3994"/>
    <w:rsid w:val="00943A10"/>
    <w:rsid w:val="00975857"/>
    <w:rsid w:val="00995FA3"/>
    <w:rsid w:val="00A03A22"/>
    <w:rsid w:val="00A6596D"/>
    <w:rsid w:val="00AC389F"/>
    <w:rsid w:val="00AE5A32"/>
    <w:rsid w:val="00AE7B76"/>
    <w:rsid w:val="00B04CAE"/>
    <w:rsid w:val="00C002E6"/>
    <w:rsid w:val="00C1065B"/>
    <w:rsid w:val="00C53954"/>
    <w:rsid w:val="00CE4966"/>
    <w:rsid w:val="00D64D06"/>
    <w:rsid w:val="00E00CD1"/>
    <w:rsid w:val="00E268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899"/>
    <w:rPr>
      <w:sz w:val="24"/>
    </w:rPr>
  </w:style>
  <w:style w:type="paragraph" w:styleId="Heading1">
    <w:name w:val="heading 1"/>
    <w:basedOn w:val="Normal"/>
    <w:next w:val="Normal"/>
    <w:qFormat/>
    <w:rsid w:val="00342899"/>
    <w:pPr>
      <w:keepNext/>
      <w:outlineLvl w:val="0"/>
    </w:pPr>
    <w:rPr>
      <w:sz w:val="18"/>
      <w:u w:val="single"/>
    </w:rPr>
  </w:style>
  <w:style w:type="paragraph" w:styleId="Heading2">
    <w:name w:val="heading 2"/>
    <w:basedOn w:val="Normal"/>
    <w:next w:val="Normal"/>
    <w:qFormat/>
    <w:rsid w:val="00342899"/>
    <w:pPr>
      <w:keepNext/>
      <w:jc w:val="center"/>
      <w:outlineLvl w:val="1"/>
    </w:pPr>
    <w:rPr>
      <w:b/>
    </w:rPr>
  </w:style>
  <w:style w:type="paragraph" w:styleId="Heading3">
    <w:name w:val="heading 3"/>
    <w:basedOn w:val="Normal"/>
    <w:next w:val="Normal"/>
    <w:qFormat/>
    <w:rsid w:val="00342899"/>
    <w:pPr>
      <w:keepNext/>
      <w:tabs>
        <w:tab w:val="center" w:pos="2340"/>
        <w:tab w:val="center" w:pos="7020"/>
      </w:tabs>
      <w:jc w:val="center"/>
      <w:outlineLvl w:val="2"/>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3006EA"/>
    <w:rPr>
      <w:rFonts w:ascii="Times New Roman" w:eastAsia="Times New Roman" w:hAnsi="Times New Roman"/>
    </w:rPr>
  </w:style>
  <w:style w:type="paragraph" w:styleId="NormalWeb">
    <w:name w:val="Normal (Web)"/>
    <w:basedOn w:val="Normal"/>
    <w:uiPriority w:val="99"/>
    <w:unhideWhenUsed/>
    <w:rsid w:val="003006EA"/>
    <w:pPr>
      <w:spacing w:before="100" w:beforeAutospacing="1" w:after="100" w:afterAutospacing="1"/>
    </w:pPr>
    <w:rPr>
      <w:rFonts w:ascii="Times New Roman" w:eastAsia="Times New Roman" w:hAnsi="Times New Roman"/>
      <w:szCs w:val="24"/>
    </w:rPr>
  </w:style>
  <w:style w:type="paragraph" w:styleId="ListParagraph">
    <w:name w:val="List Paragraph"/>
    <w:basedOn w:val="Normal"/>
    <w:uiPriority w:val="34"/>
    <w:qFormat/>
    <w:rsid w:val="003006EA"/>
    <w:pPr>
      <w:ind w:left="720"/>
      <w:contextualSpacing/>
    </w:pPr>
    <w:rPr>
      <w:rFonts w:ascii="Times New Roman" w:eastAsia="Times New Roman" w:hAnsi="Times New Roman"/>
    </w:rPr>
  </w:style>
  <w:style w:type="character" w:styleId="Hyperlink">
    <w:name w:val="Hyperlink"/>
    <w:basedOn w:val="DefaultParagraphFont"/>
    <w:unhideWhenUsed/>
    <w:rsid w:val="00AE7B76"/>
    <w:rPr>
      <w:color w:val="0000FF"/>
      <w:u w:val="single"/>
    </w:rPr>
  </w:style>
  <w:style w:type="character" w:styleId="FollowedHyperlink">
    <w:name w:val="FollowedHyperlink"/>
    <w:basedOn w:val="DefaultParagraphFont"/>
    <w:uiPriority w:val="99"/>
    <w:semiHidden/>
    <w:unhideWhenUsed/>
    <w:rsid w:val="00AE7B76"/>
    <w:rPr>
      <w:color w:val="800080" w:themeColor="followedHyperlink"/>
      <w:u w:val="single"/>
    </w:rPr>
  </w:style>
  <w:style w:type="character" w:styleId="CommentReference">
    <w:name w:val="annotation reference"/>
    <w:basedOn w:val="DefaultParagraphFont"/>
    <w:uiPriority w:val="99"/>
    <w:semiHidden/>
    <w:unhideWhenUsed/>
    <w:rsid w:val="00C1065B"/>
    <w:rPr>
      <w:sz w:val="16"/>
      <w:szCs w:val="16"/>
    </w:rPr>
  </w:style>
  <w:style w:type="paragraph" w:styleId="CommentText">
    <w:name w:val="annotation text"/>
    <w:basedOn w:val="Normal"/>
    <w:link w:val="CommentTextChar"/>
    <w:uiPriority w:val="99"/>
    <w:semiHidden/>
    <w:unhideWhenUsed/>
    <w:rsid w:val="00C1065B"/>
    <w:rPr>
      <w:sz w:val="20"/>
    </w:rPr>
  </w:style>
  <w:style w:type="character" w:customStyle="1" w:styleId="CommentTextChar">
    <w:name w:val="Comment Text Char"/>
    <w:basedOn w:val="DefaultParagraphFont"/>
    <w:link w:val="CommentText"/>
    <w:uiPriority w:val="99"/>
    <w:semiHidden/>
    <w:rsid w:val="00C1065B"/>
  </w:style>
  <w:style w:type="paragraph" w:styleId="CommentSubject">
    <w:name w:val="annotation subject"/>
    <w:basedOn w:val="CommentText"/>
    <w:next w:val="CommentText"/>
    <w:link w:val="CommentSubjectChar"/>
    <w:uiPriority w:val="99"/>
    <w:semiHidden/>
    <w:unhideWhenUsed/>
    <w:rsid w:val="00C1065B"/>
    <w:rPr>
      <w:b/>
      <w:bCs/>
    </w:rPr>
  </w:style>
  <w:style w:type="character" w:customStyle="1" w:styleId="CommentSubjectChar">
    <w:name w:val="Comment Subject Char"/>
    <w:basedOn w:val="CommentTextChar"/>
    <w:link w:val="CommentSubject"/>
    <w:uiPriority w:val="99"/>
    <w:semiHidden/>
    <w:rsid w:val="00C1065B"/>
    <w:rPr>
      <w:b/>
      <w:bCs/>
    </w:rPr>
  </w:style>
  <w:style w:type="paragraph" w:styleId="BalloonText">
    <w:name w:val="Balloon Text"/>
    <w:basedOn w:val="Normal"/>
    <w:link w:val="BalloonTextChar"/>
    <w:uiPriority w:val="99"/>
    <w:semiHidden/>
    <w:unhideWhenUsed/>
    <w:rsid w:val="00C1065B"/>
    <w:rPr>
      <w:rFonts w:ascii="Tahoma" w:hAnsi="Tahoma" w:cs="Tahoma"/>
      <w:sz w:val="16"/>
      <w:szCs w:val="16"/>
    </w:rPr>
  </w:style>
  <w:style w:type="character" w:customStyle="1" w:styleId="BalloonTextChar">
    <w:name w:val="Balloon Text Char"/>
    <w:basedOn w:val="DefaultParagraphFont"/>
    <w:link w:val="BalloonText"/>
    <w:uiPriority w:val="99"/>
    <w:semiHidden/>
    <w:rsid w:val="00C106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684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xCreditRulemaking@deq.state.or.us" TargetMode="External"/><Relationship Id="rId5" Type="http://schemas.openxmlformats.org/officeDocument/2006/relationships/hyperlink" Target="http://landru.leg.state.or.us/ors/315.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396</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Notice of Proposed Rulemaking </vt:lpstr>
    </vt:vector>
  </TitlesOfParts>
  <Company>Oregon Secretary of State</Company>
  <LinksUpToDate>false</LinksUpToDate>
  <CharactersWithSpaces>2811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Proposed Rulemaking </dc:title>
  <dc:subject>Notice of Proposed Rulemaking</dc:subject>
  <dc:creator>Archives Division</dc:creator>
  <cp:keywords>rulemaking</cp:keywords>
  <cp:lastModifiedBy>Maggie Vandehey</cp:lastModifiedBy>
  <cp:revision>4</cp:revision>
  <cp:lastPrinted>2010-09-15T16:27:00Z</cp:lastPrinted>
  <dcterms:created xsi:type="dcterms:W3CDTF">2010-09-03T18:44:00Z</dcterms:created>
  <dcterms:modified xsi:type="dcterms:W3CDTF">2010-09-15T18:35:00Z</dcterms:modified>
</cp:coreProperties>
</file>