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4D" w:rsidRPr="006245BB" w:rsidRDefault="006245BB" w:rsidP="006245BB">
      <w:pPr>
        <w:tabs>
          <w:tab w:val="left" w:pos="5400"/>
        </w:tabs>
        <w:suppressAutoHyphens/>
        <w:jc w:val="center"/>
        <w:rPr>
          <w:b/>
          <w:spacing w:val="-3"/>
          <w:sz w:val="28"/>
          <w:szCs w:val="28"/>
        </w:rPr>
      </w:pPr>
      <w:r w:rsidRPr="006245BB">
        <w:rPr>
          <w:b/>
          <w:spacing w:val="-3"/>
          <w:sz w:val="28"/>
          <w:szCs w:val="28"/>
        </w:rPr>
        <w:t xml:space="preserve">Attachment </w:t>
      </w:r>
      <w:r w:rsidR="00C01004">
        <w:rPr>
          <w:b/>
          <w:spacing w:val="-3"/>
          <w:sz w:val="28"/>
          <w:szCs w:val="28"/>
        </w:rPr>
        <w:t>C</w:t>
      </w:r>
    </w:p>
    <w:p w:rsidR="007B7741" w:rsidRDefault="007B7741" w:rsidP="00E76478">
      <w:pPr>
        <w:tabs>
          <w:tab w:val="center" w:pos="4680"/>
        </w:tabs>
        <w:suppressAutoHyphens/>
        <w:rPr>
          <w:spacing w:val="-3"/>
        </w:rPr>
      </w:pPr>
    </w:p>
    <w:p w:rsidR="007B7741" w:rsidRDefault="007B7741" w:rsidP="00E76478">
      <w:pPr>
        <w:tabs>
          <w:tab w:val="center" w:pos="4680"/>
        </w:tabs>
        <w:suppressAutoHyphens/>
        <w:rPr>
          <w:spacing w:val="-3"/>
        </w:rPr>
      </w:pPr>
    </w:p>
    <w:p w:rsidR="00425375" w:rsidRDefault="00425375">
      <w:pPr>
        <w:tabs>
          <w:tab w:val="center" w:pos="4680"/>
        </w:tabs>
        <w:suppressAutoHyphens/>
        <w:jc w:val="center"/>
        <w:rPr>
          <w:spacing w:val="-3"/>
        </w:rPr>
      </w:pPr>
      <w:r>
        <w:rPr>
          <w:spacing w:val="-3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pacing w:val="-3"/>
            </w:rPr>
            <w:t>Oregon</w:t>
          </w:r>
        </w:smartTag>
      </w:smartTag>
    </w:p>
    <w:p w:rsidR="00425375" w:rsidRDefault="00425375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spacing w:val="-3"/>
        </w:rPr>
        <w:tab/>
        <w:t>DEPARTMENT OF ENVIRONMENTAL QUALITY</w:t>
      </w:r>
    </w:p>
    <w:p w:rsidR="00425375" w:rsidRDefault="00425375">
      <w:pPr>
        <w:keepNext/>
        <w:keepLines/>
        <w:tabs>
          <w:tab w:val="left" w:pos="-1440"/>
          <w:tab w:val="left" w:pos="-720"/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425375" w:rsidRDefault="00425375">
      <w:pPr>
        <w:keepNext/>
        <w:keepLines/>
        <w:tabs>
          <w:tab w:val="left" w:pos="-1440"/>
          <w:tab w:val="left" w:pos="-720"/>
          <w:tab w:val="left" w:pos="0"/>
        </w:tabs>
        <w:suppressAutoHyphens/>
        <w:jc w:val="center"/>
        <w:rPr>
          <w:b/>
          <w:sz w:val="28"/>
          <w:szCs w:val="28"/>
        </w:rPr>
      </w:pPr>
      <w:r w:rsidRPr="00565CB5">
        <w:rPr>
          <w:b/>
          <w:sz w:val="28"/>
          <w:szCs w:val="28"/>
        </w:rPr>
        <w:t>Relationship to Federal Requirements</w:t>
      </w:r>
    </w:p>
    <w:p w:rsidR="00CB537F" w:rsidRDefault="00CB537F">
      <w:pPr>
        <w:tabs>
          <w:tab w:val="center" w:pos="2340"/>
          <w:tab w:val="center" w:pos="7020"/>
        </w:tabs>
        <w:jc w:val="center"/>
        <w:rPr>
          <w:b/>
        </w:rPr>
      </w:pPr>
    </w:p>
    <w:p w:rsidR="00425375" w:rsidRPr="003B2111" w:rsidRDefault="00425375">
      <w:pPr>
        <w:tabs>
          <w:tab w:val="center" w:pos="2340"/>
          <w:tab w:val="center" w:pos="7020"/>
        </w:tabs>
        <w:jc w:val="center"/>
        <w:rPr>
          <w:b/>
        </w:rPr>
      </w:pPr>
      <w:r w:rsidRPr="003B2111">
        <w:rPr>
          <w:b/>
        </w:rPr>
        <w:t>RULE CAPTION</w:t>
      </w:r>
    </w:p>
    <w:p w:rsidR="00425375" w:rsidRPr="003B2111" w:rsidRDefault="00425375">
      <w:pPr>
        <w:tabs>
          <w:tab w:val="center" w:pos="2340"/>
          <w:tab w:val="center" w:pos="7020"/>
        </w:tabs>
        <w:jc w:val="center"/>
        <w:rPr>
          <w:b/>
          <w:sz w:val="16"/>
          <w:szCs w:val="16"/>
        </w:rPr>
      </w:pPr>
    </w:p>
    <w:p w:rsidR="00425375" w:rsidRPr="00AC23D2" w:rsidRDefault="00AC23D2" w:rsidP="00AC23D2">
      <w:pPr>
        <w:pBdr>
          <w:bottom w:val="single" w:sz="6" w:space="1" w:color="auto"/>
        </w:pBdr>
        <w:jc w:val="center"/>
        <w:rPr>
          <w:b/>
          <w:spacing w:val="-3"/>
        </w:rPr>
      </w:pPr>
      <w:r w:rsidRPr="00AC23D2">
        <w:rPr>
          <w:b/>
        </w:rPr>
        <w:t>Housekeeping and streamlining for DEQ-administered tax credits</w:t>
      </w:r>
    </w:p>
    <w:p w:rsidR="00425375" w:rsidRDefault="00425375" w:rsidP="00DA749A">
      <w:pPr>
        <w:rPr>
          <w:b/>
        </w:rPr>
      </w:pPr>
    </w:p>
    <w:p w:rsidR="00425375" w:rsidRPr="008837DD" w:rsidRDefault="00425375" w:rsidP="00DA749A">
      <w:pPr>
        <w:rPr>
          <w:b/>
          <w:i/>
        </w:rPr>
      </w:pPr>
      <w:r w:rsidRPr="008837DD">
        <w:rPr>
          <w:b/>
          <w:i/>
        </w:rPr>
        <w:t xml:space="preserve">Answers to the following questions identify how the proposed rulemaking relates to federal requirements and </w:t>
      </w:r>
      <w:r w:rsidR="00BC139B">
        <w:rPr>
          <w:b/>
          <w:i/>
        </w:rPr>
        <w:t>the</w:t>
      </w:r>
      <w:r w:rsidRPr="008837DD">
        <w:rPr>
          <w:b/>
          <w:i/>
        </w:rPr>
        <w:t xml:space="preserve"> justification for differing from</w:t>
      </w:r>
      <w:r w:rsidR="00D062F4" w:rsidRPr="008837DD">
        <w:rPr>
          <w:b/>
          <w:i/>
        </w:rPr>
        <w:t>,</w:t>
      </w:r>
      <w:r w:rsidRPr="008837DD">
        <w:rPr>
          <w:b/>
          <w:i/>
        </w:rPr>
        <w:t xml:space="preserve"> or adding to</w:t>
      </w:r>
      <w:r w:rsidR="00D062F4" w:rsidRPr="008837DD">
        <w:rPr>
          <w:b/>
          <w:i/>
        </w:rPr>
        <w:t>,</w:t>
      </w:r>
      <w:r w:rsidRPr="008837DD">
        <w:rPr>
          <w:b/>
          <w:i/>
        </w:rPr>
        <w:t xml:space="preserve"> federal requirements. This statement is required by OAR 340-011-0029(1).</w:t>
      </w:r>
    </w:p>
    <w:p w:rsidR="00425375" w:rsidRDefault="00425375" w:rsidP="00DA749A">
      <w:pPr>
        <w:rPr>
          <w:b/>
          <w:spacing w:val="-3"/>
        </w:rPr>
      </w:pPr>
    </w:p>
    <w:p w:rsidR="00650005" w:rsidRDefault="00650005" w:rsidP="00DA749A">
      <w:pPr>
        <w:rPr>
          <w:b/>
          <w:spacing w:val="-3"/>
        </w:rPr>
      </w:pPr>
    </w:p>
    <w:p w:rsidR="00650005" w:rsidRDefault="00650005" w:rsidP="00DA749A">
      <w:pPr>
        <w:rPr>
          <w:b/>
          <w:spacing w:val="-3"/>
        </w:rPr>
      </w:pPr>
    </w:p>
    <w:p w:rsidR="00425375" w:rsidRPr="00BC139B" w:rsidRDefault="00DA749A" w:rsidP="00DA749A">
      <w:pPr>
        <w:rPr>
          <w:rFonts w:ascii="Arial" w:hAnsi="Arial" w:cs="Arial"/>
          <w:b/>
          <w:spacing w:val="-3"/>
        </w:rPr>
      </w:pPr>
      <w:proofErr w:type="gramStart"/>
      <w:r w:rsidRPr="00BC139B">
        <w:rPr>
          <w:rFonts w:ascii="Arial" w:hAnsi="Arial" w:cs="Arial"/>
          <w:b/>
          <w:spacing w:val="-3"/>
        </w:rPr>
        <w:t>1.</w:t>
      </w:r>
      <w:r w:rsidR="004E72B3" w:rsidRPr="00BC139B" w:rsidDel="004E72B3">
        <w:rPr>
          <w:rFonts w:ascii="Arial" w:hAnsi="Arial" w:cs="Arial"/>
          <w:b/>
          <w:spacing w:val="-3"/>
        </w:rPr>
        <w:t xml:space="preserve"> </w:t>
      </w:r>
      <w:r w:rsidR="00425375" w:rsidRPr="00BC139B">
        <w:rPr>
          <w:rFonts w:ascii="Arial" w:hAnsi="Arial" w:cs="Arial"/>
          <w:b/>
          <w:spacing w:val="-3"/>
        </w:rPr>
        <w:t>Is the proposed rulemaking different from, or in addition to, applicable federal requirements?</w:t>
      </w:r>
      <w:proofErr w:type="gramEnd"/>
      <w:r w:rsidR="00425375" w:rsidRPr="00BC139B">
        <w:rPr>
          <w:rFonts w:ascii="Arial" w:hAnsi="Arial" w:cs="Arial"/>
          <w:b/>
          <w:spacing w:val="-3"/>
        </w:rPr>
        <w:t xml:space="preserve"> If so, what are the differences or additions?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rPr>
          <w:spacing w:val="-3"/>
        </w:rPr>
      </w:pPr>
    </w:p>
    <w:p w:rsidR="00425375" w:rsidRDefault="00AC23D2" w:rsidP="00AC23D2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rPr>
          <w:spacing w:val="-3"/>
        </w:rPr>
      </w:pPr>
      <w:r>
        <w:rPr>
          <w:spacing w:val="-3"/>
        </w:rPr>
        <w:t>The proposed rule</w:t>
      </w:r>
      <w:r w:rsidR="000943D0">
        <w:rPr>
          <w:spacing w:val="-3"/>
        </w:rPr>
        <w:t xml:space="preserve">s apply to Oregon tax credits and do not have an applicable federal requirement. 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b/>
          <w:spacing w:val="-3"/>
        </w:rPr>
      </w:pP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b/>
          <w:spacing w:val="-3"/>
        </w:rPr>
      </w:pPr>
      <w:r>
        <w:rPr>
          <w:b/>
          <w:spacing w:val="-3"/>
        </w:rPr>
        <w:t>2.</w:t>
      </w:r>
      <w:r w:rsidR="004E72B3" w:rsidDel="004E72B3">
        <w:rPr>
          <w:b/>
          <w:spacing w:val="-3"/>
        </w:rPr>
        <w:t xml:space="preserve"> </w:t>
      </w:r>
      <w:r w:rsidRPr="00BC139B">
        <w:rPr>
          <w:rFonts w:ascii="Arial" w:hAnsi="Arial" w:cs="Arial"/>
          <w:b/>
          <w:bCs/>
        </w:rPr>
        <w:t>If the proposal differs from, or is in addition to</w:t>
      </w:r>
      <w:r w:rsidR="00D062F4" w:rsidRPr="00BC139B">
        <w:rPr>
          <w:rFonts w:ascii="Arial" w:hAnsi="Arial" w:cs="Arial"/>
          <w:b/>
          <w:bCs/>
        </w:rPr>
        <w:t>,</w:t>
      </w:r>
      <w:r w:rsidRPr="00BC139B">
        <w:rPr>
          <w:rFonts w:ascii="Arial" w:hAnsi="Arial" w:cs="Arial"/>
          <w:b/>
          <w:bCs/>
        </w:rPr>
        <w:t xml:space="preserve"> applicable federal requirements, explain the </w:t>
      </w:r>
      <w:r w:rsidR="00DA749A" w:rsidRPr="00BC139B">
        <w:rPr>
          <w:rFonts w:ascii="Arial" w:hAnsi="Arial" w:cs="Arial"/>
          <w:b/>
          <w:bCs/>
        </w:rPr>
        <w:t>reasons for the difference or addition (including as appropriate</w:t>
      </w:r>
      <w:r w:rsidR="004E72B3" w:rsidRPr="00BC139B">
        <w:rPr>
          <w:rFonts w:ascii="Arial" w:hAnsi="Arial" w:cs="Arial"/>
          <w:b/>
          <w:bCs/>
        </w:rPr>
        <w:t>,</w:t>
      </w:r>
      <w:r w:rsidR="00DA749A" w:rsidRPr="00BC139B">
        <w:rPr>
          <w:rFonts w:ascii="Arial" w:hAnsi="Arial" w:cs="Arial"/>
          <w:b/>
          <w:bCs/>
        </w:rPr>
        <w:t xml:space="preserve"> the</w:t>
      </w:r>
      <w:r w:rsidR="00563267" w:rsidRPr="00BC139B">
        <w:rPr>
          <w:rFonts w:ascii="Arial" w:hAnsi="Arial" w:cs="Arial"/>
          <w:b/>
          <w:bCs/>
        </w:rPr>
        <w:t xml:space="preserve"> public health, environmental,</w:t>
      </w:r>
      <w:r w:rsidR="00DA749A" w:rsidRPr="00BC139B">
        <w:rPr>
          <w:rFonts w:ascii="Arial" w:hAnsi="Arial" w:cs="Arial"/>
          <w:b/>
          <w:bCs/>
        </w:rPr>
        <w:t xml:space="preserve"> </w:t>
      </w:r>
      <w:r w:rsidRPr="00BC139B">
        <w:rPr>
          <w:rFonts w:ascii="Arial" w:hAnsi="Arial" w:cs="Arial"/>
          <w:b/>
          <w:bCs/>
        </w:rPr>
        <w:t>scientific, economic, technological, administrative or other reasons</w:t>
      </w:r>
      <w:r w:rsidR="00AE6465" w:rsidRPr="00BC139B">
        <w:rPr>
          <w:rFonts w:ascii="Arial" w:hAnsi="Arial" w:cs="Arial"/>
          <w:b/>
          <w:bCs/>
        </w:rPr>
        <w:t>)</w:t>
      </w:r>
      <w:r w:rsidR="004E72B3" w:rsidRPr="00BC139B">
        <w:rPr>
          <w:rFonts w:ascii="Arial" w:hAnsi="Arial" w:cs="Arial"/>
          <w:b/>
          <w:bCs/>
        </w:rPr>
        <w:t>.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</w:pPr>
    </w:p>
    <w:p w:rsidR="00425375" w:rsidRDefault="00652BC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rPr>
          <w:spacing w:val="-3"/>
        </w:rPr>
      </w:pPr>
      <w:r>
        <w:rPr>
          <w:spacing w:val="-3"/>
        </w:rPr>
        <w:t>Not applicable.</w:t>
      </w:r>
    </w:p>
    <w:p w:rsidR="00652BC5" w:rsidRDefault="00652BC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rPr>
          <w:spacing w:val="-3"/>
        </w:rPr>
      </w:pP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rFonts w:ascii="Arial" w:hAnsi="Arial" w:cs="Arial"/>
          <w:b/>
          <w:spacing w:val="-3"/>
        </w:rPr>
      </w:pPr>
      <w:r w:rsidRPr="00BC139B">
        <w:rPr>
          <w:rFonts w:ascii="Arial" w:hAnsi="Arial" w:cs="Arial"/>
          <w:b/>
          <w:spacing w:val="-3"/>
        </w:rPr>
        <w:t>3.</w:t>
      </w:r>
      <w:r w:rsidR="004E72B3" w:rsidRPr="00BC139B" w:rsidDel="004E72B3">
        <w:rPr>
          <w:rFonts w:ascii="Arial" w:hAnsi="Arial" w:cs="Arial"/>
          <w:i/>
          <w:spacing w:val="-3"/>
        </w:rPr>
        <w:t xml:space="preserve"> </w:t>
      </w:r>
      <w:r w:rsidRPr="00BC139B">
        <w:rPr>
          <w:rFonts w:ascii="Arial" w:hAnsi="Arial" w:cs="Arial"/>
          <w:b/>
          <w:bCs/>
        </w:rPr>
        <w:t>If the proposal differs from, or is in addition to</w:t>
      </w:r>
      <w:r w:rsidR="00DA749A" w:rsidRPr="00BC139B">
        <w:rPr>
          <w:rFonts w:ascii="Arial" w:hAnsi="Arial" w:cs="Arial"/>
          <w:b/>
          <w:bCs/>
        </w:rPr>
        <w:t>,</w:t>
      </w:r>
      <w:r w:rsidRPr="00BC139B">
        <w:rPr>
          <w:rFonts w:ascii="Arial" w:hAnsi="Arial" w:cs="Arial"/>
          <w:b/>
          <w:bCs/>
        </w:rPr>
        <w:t xml:space="preserve"> applicable federal requirements, d</w:t>
      </w:r>
      <w:r w:rsidRPr="00BC139B">
        <w:rPr>
          <w:rFonts w:ascii="Arial" w:hAnsi="Arial" w:cs="Arial"/>
          <w:b/>
          <w:spacing w:val="-3"/>
        </w:rPr>
        <w:t xml:space="preserve">id </w:t>
      </w:r>
      <w:r w:rsidR="00BC139B">
        <w:rPr>
          <w:rFonts w:ascii="Arial" w:hAnsi="Arial" w:cs="Arial"/>
          <w:b/>
          <w:spacing w:val="-3"/>
        </w:rPr>
        <w:t>DEQ</w:t>
      </w:r>
      <w:r w:rsidRPr="00BC139B">
        <w:rPr>
          <w:rFonts w:ascii="Arial" w:hAnsi="Arial" w:cs="Arial"/>
          <w:b/>
          <w:spacing w:val="-3"/>
        </w:rPr>
        <w:t xml:space="preserve"> consider alternatives to the difference or addition?</w:t>
      </w:r>
      <w:r w:rsidR="009C264E" w:rsidRPr="00BC139B">
        <w:rPr>
          <w:rFonts w:ascii="Arial" w:hAnsi="Arial" w:cs="Arial"/>
          <w:b/>
          <w:spacing w:val="-3"/>
        </w:rPr>
        <w:t xml:space="preserve"> </w:t>
      </w:r>
      <w:r w:rsidRPr="00BC139B">
        <w:rPr>
          <w:rFonts w:ascii="Arial" w:hAnsi="Arial" w:cs="Arial"/>
          <w:spacing w:val="-3"/>
        </w:rPr>
        <w:t xml:space="preserve"> </w:t>
      </w:r>
      <w:r w:rsidRPr="00BC139B">
        <w:rPr>
          <w:rFonts w:ascii="Arial" w:hAnsi="Arial" w:cs="Arial"/>
          <w:b/>
          <w:spacing w:val="-3"/>
        </w:rPr>
        <w:t>If so, describe the alternatives and the reason(s) they were not pursued.</w:t>
      </w:r>
    </w:p>
    <w:p w:rsidR="00652BC5" w:rsidRDefault="00652BC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rFonts w:ascii="Arial" w:hAnsi="Arial" w:cs="Arial"/>
          <w:b/>
          <w:spacing w:val="-3"/>
        </w:rPr>
      </w:pPr>
    </w:p>
    <w:p w:rsidR="00652BC5" w:rsidRPr="00652BC5" w:rsidRDefault="00652BC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</w:pPr>
      <w:r>
        <w:rPr>
          <w:rFonts w:ascii="Arial" w:hAnsi="Arial" w:cs="Arial"/>
          <w:b/>
          <w:spacing w:val="-3"/>
        </w:rPr>
        <w:tab/>
      </w:r>
      <w:r>
        <w:rPr>
          <w:rFonts w:ascii="Arial" w:hAnsi="Arial" w:cs="Arial"/>
          <w:b/>
          <w:spacing w:val="-3"/>
        </w:rPr>
        <w:tab/>
      </w:r>
      <w:r w:rsidR="00084E2C" w:rsidRPr="00084E2C">
        <w:rPr>
          <w:spacing w:val="-3"/>
        </w:rPr>
        <w:t>Not applicable.</w:t>
      </w:r>
    </w:p>
    <w:sectPr w:rsidR="00652BC5" w:rsidRPr="00652BC5" w:rsidSect="00D312F4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8EE" w:rsidRDefault="00C878EE">
      <w:r>
        <w:separator/>
      </w:r>
    </w:p>
  </w:endnote>
  <w:endnote w:type="continuationSeparator" w:id="0">
    <w:p w:rsidR="00C878EE" w:rsidRDefault="00C8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29" w:rsidRDefault="003906F5">
    <w:pPr>
      <w:pStyle w:val="Footer"/>
      <w:rPr>
        <w:color w:val="808080"/>
        <w:sz w:val="16"/>
        <w:szCs w:val="16"/>
      </w:rPr>
    </w:pPr>
    <w:r>
      <w:rPr>
        <w:color w:val="808080"/>
        <w:sz w:val="16"/>
        <w:szCs w:val="16"/>
      </w:rPr>
      <w:t>4/22/09</w:t>
    </w:r>
  </w:p>
  <w:p w:rsidR="007F081A" w:rsidRPr="00AF5C8D" w:rsidRDefault="007F081A">
    <w:pPr>
      <w:pStyle w:val="Footer"/>
      <w:rPr>
        <w:color w:val="808080"/>
        <w:sz w:val="16"/>
        <w:szCs w:val="16"/>
      </w:rPr>
    </w:pPr>
    <w:r w:rsidRPr="00AF5C8D">
      <w:rPr>
        <w:color w:val="808080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8EE" w:rsidRDefault="00C878EE">
      <w:r>
        <w:separator/>
      </w:r>
    </w:p>
  </w:footnote>
  <w:footnote w:type="continuationSeparator" w:id="0">
    <w:p w:rsidR="00C878EE" w:rsidRDefault="00C87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04" w:rsidRDefault="00C01004">
    <w:pPr>
      <w:pStyle w:val="Header"/>
    </w:pPr>
    <w:r>
      <w:t>Attachment C</w:t>
    </w:r>
  </w:p>
  <w:p w:rsidR="00C01004" w:rsidRDefault="00C01004">
    <w:pPr>
      <w:pStyle w:val="Header"/>
    </w:pPr>
    <w:r>
      <w:t>December 9-10, 2010 EQC Meeting</w:t>
    </w:r>
  </w:p>
  <w:p w:rsidR="00C01004" w:rsidRDefault="00C01004">
    <w:pPr>
      <w:pStyle w:val="Header"/>
    </w:pPr>
    <w:r>
      <w:t xml:space="preserve">Page </w:t>
    </w:r>
    <w:fldSimple w:instr=" PAGE   \* MERGEFORMAT ">
      <w:r>
        <w:rPr>
          <w:noProof/>
        </w:rPr>
        <w:t>1</w:t>
      </w:r>
    </w:fldSimple>
  </w:p>
  <w:p w:rsidR="007F081A" w:rsidRPr="007F081A" w:rsidRDefault="007F081A" w:rsidP="00AF5C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E61E5"/>
    <w:multiLevelType w:val="hybridMultilevel"/>
    <w:tmpl w:val="ABDCB4A6"/>
    <w:lvl w:ilvl="0" w:tplc="871246A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375"/>
    <w:rsid w:val="00004ED1"/>
    <w:rsid w:val="00041DB6"/>
    <w:rsid w:val="00084E2C"/>
    <w:rsid w:val="000943D0"/>
    <w:rsid w:val="000A2E1A"/>
    <w:rsid w:val="001366F5"/>
    <w:rsid w:val="001B65D3"/>
    <w:rsid w:val="001E54B9"/>
    <w:rsid w:val="00275D9E"/>
    <w:rsid w:val="002C05C5"/>
    <w:rsid w:val="002D5B4D"/>
    <w:rsid w:val="0031325E"/>
    <w:rsid w:val="00371757"/>
    <w:rsid w:val="00372E88"/>
    <w:rsid w:val="003906F5"/>
    <w:rsid w:val="003E1360"/>
    <w:rsid w:val="00410FA8"/>
    <w:rsid w:val="00425375"/>
    <w:rsid w:val="00431AAE"/>
    <w:rsid w:val="00447FF7"/>
    <w:rsid w:val="00470137"/>
    <w:rsid w:val="00491CA8"/>
    <w:rsid w:val="004A1B92"/>
    <w:rsid w:val="004A4D7F"/>
    <w:rsid w:val="004B210E"/>
    <w:rsid w:val="004C4F8D"/>
    <w:rsid w:val="004E72B3"/>
    <w:rsid w:val="00563267"/>
    <w:rsid w:val="00563A1F"/>
    <w:rsid w:val="0059436B"/>
    <w:rsid w:val="0061005B"/>
    <w:rsid w:val="006245BB"/>
    <w:rsid w:val="0063494F"/>
    <w:rsid w:val="00650005"/>
    <w:rsid w:val="00652BC5"/>
    <w:rsid w:val="00662942"/>
    <w:rsid w:val="006A3C60"/>
    <w:rsid w:val="006F2F3E"/>
    <w:rsid w:val="00746F29"/>
    <w:rsid w:val="0075629E"/>
    <w:rsid w:val="007600E0"/>
    <w:rsid w:val="007B7741"/>
    <w:rsid w:val="007F081A"/>
    <w:rsid w:val="00827AC5"/>
    <w:rsid w:val="008511A8"/>
    <w:rsid w:val="008837DD"/>
    <w:rsid w:val="008C5A40"/>
    <w:rsid w:val="008C73BA"/>
    <w:rsid w:val="0090568F"/>
    <w:rsid w:val="009716E6"/>
    <w:rsid w:val="009C264E"/>
    <w:rsid w:val="009D7B77"/>
    <w:rsid w:val="00A96C70"/>
    <w:rsid w:val="00AB07EF"/>
    <w:rsid w:val="00AC23D2"/>
    <w:rsid w:val="00AE6465"/>
    <w:rsid w:val="00AF5C8D"/>
    <w:rsid w:val="00B05F8D"/>
    <w:rsid w:val="00B31F5B"/>
    <w:rsid w:val="00B371D0"/>
    <w:rsid w:val="00B80991"/>
    <w:rsid w:val="00B96D65"/>
    <w:rsid w:val="00BA594C"/>
    <w:rsid w:val="00BB0F07"/>
    <w:rsid w:val="00BC139B"/>
    <w:rsid w:val="00BE5C67"/>
    <w:rsid w:val="00BF165D"/>
    <w:rsid w:val="00C01004"/>
    <w:rsid w:val="00C339DD"/>
    <w:rsid w:val="00C6369C"/>
    <w:rsid w:val="00C8022E"/>
    <w:rsid w:val="00C878EE"/>
    <w:rsid w:val="00CB537F"/>
    <w:rsid w:val="00CC59B3"/>
    <w:rsid w:val="00CD204F"/>
    <w:rsid w:val="00D062F4"/>
    <w:rsid w:val="00D273FB"/>
    <w:rsid w:val="00D30C5A"/>
    <w:rsid w:val="00D312F4"/>
    <w:rsid w:val="00D36FCC"/>
    <w:rsid w:val="00DA5A75"/>
    <w:rsid w:val="00DA749A"/>
    <w:rsid w:val="00E1286C"/>
    <w:rsid w:val="00E3299D"/>
    <w:rsid w:val="00E6523B"/>
    <w:rsid w:val="00E76478"/>
    <w:rsid w:val="00ED2FAC"/>
    <w:rsid w:val="00F05204"/>
    <w:rsid w:val="00F117F7"/>
    <w:rsid w:val="00F5282D"/>
    <w:rsid w:val="00F614CC"/>
    <w:rsid w:val="00F76032"/>
    <w:rsid w:val="00F840AA"/>
    <w:rsid w:val="00FD72EE"/>
    <w:rsid w:val="00FF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312F4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D312F4"/>
    <w:rPr>
      <w:color w:val="FF0000"/>
      <w:sz w:val="16"/>
    </w:rPr>
  </w:style>
  <w:style w:type="paragraph" w:styleId="CommentText">
    <w:name w:val="annotation text"/>
    <w:basedOn w:val="Normal"/>
    <w:semiHidden/>
    <w:rsid w:val="00D312F4"/>
    <w:pPr>
      <w:tabs>
        <w:tab w:val="left" w:pos="187"/>
      </w:tabs>
      <w:spacing w:after="120" w:line="220" w:lineRule="exact"/>
      <w:ind w:left="187" w:hanging="187"/>
    </w:pPr>
    <w:rPr>
      <w:color w:val="FF0000"/>
      <w:sz w:val="20"/>
      <w:szCs w:val="20"/>
    </w:rPr>
  </w:style>
  <w:style w:type="paragraph" w:styleId="BalloonText">
    <w:name w:val="Balloon Text"/>
    <w:basedOn w:val="Normal"/>
    <w:semiHidden/>
    <w:rsid w:val="0042537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F485A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rsid w:val="00E32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0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Relationship to Federal Requirements</vt:lpstr>
    </vt:vector>
  </TitlesOfParts>
  <Company>Oregon Department of Environmental Quality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to Federal Requirements</dc:title>
  <dc:subject/>
  <dc:creator>ekozlow</dc:creator>
  <cp:keywords/>
  <dc:description/>
  <cp:lastModifiedBy>mvandeh</cp:lastModifiedBy>
  <cp:revision>3</cp:revision>
  <dcterms:created xsi:type="dcterms:W3CDTF">2010-11-08T18:25:00Z</dcterms:created>
  <dcterms:modified xsi:type="dcterms:W3CDTF">2010-11-08T18:40:00Z</dcterms:modified>
</cp:coreProperties>
</file>