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sz w:val="24"/>
          <w:szCs w:val="24"/>
        </w:rPr>
        <w:t> </w:t>
      </w:r>
    </w:p>
    <w:p w:rsidR="00DD183D" w:rsidRPr="003C5DAC" w:rsidRDefault="00DD183D" w:rsidP="00DD183D">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0E6C">
        <w:rPr>
          <w:rFonts w:ascii="Times New Roman" w:eastAsia="Times New Roman" w:hAnsi="Times New Roman" w:cs="Times New Roman"/>
          <w:b/>
          <w:bCs/>
          <w:sz w:val="28"/>
          <w:szCs w:val="28"/>
        </w:rPr>
        <w:t>DEPARTMENT OF ENVIRONMENTAL QUALITY</w:t>
      </w:r>
    </w:p>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b/>
          <w:bCs/>
          <w:sz w:val="24"/>
          <w:szCs w:val="24"/>
        </w:rPr>
        <w:t> </w:t>
      </w:r>
      <w:r w:rsidRPr="006B4A55">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DIVISION 54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CLEAN WATER STATE REVOLVING FUND PROGRAM</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340-054-0024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Design Loans and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administer design loans or construction loans to address point source or nonpoint source pollution. Applications may be submitted in response to the Department's annual solicitation or at anytime during the program year. The Department may require different application forms for point source projects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General Requirements and Provisions. Applicants applying for CWSRF financing for design loans or construction loans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fully executed and complete application on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 completed Checklist of Exhibits and Requirements and associated documents;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Evidence that the Applicant has the authority to undertake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Audited financial statements for the previous three years and the Applicant's current budget (unless waived by the Department in its discretion);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All pertinent requirements listed in OAR 340-054-0035;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Design Loans </w:t>
      </w:r>
      <w:del w:id="0"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1"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w:t>
      </w:r>
      <w:del w:id="2"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3"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have the following terms and conditions: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maximum loan amount must be in accordance with OAR 340-054-0025(6);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lastRenderedPageBreak/>
        <w:t xml:space="preserve">(b) If not implementing a sponsorship option, the interest rate and corresponding loan terms for design </w:t>
      </w:r>
      <w:del w:id="4"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5"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must be in accordance with OAR 340-054-0065(5)(f), or OAR 340-054-0065(5)(g).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loan repayment period (as defined in the loan agreement) must begin on the outstanding principal and interest balance in accordance with OAR 340-054-0065(9);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annual loan fee must be imposed on any unpaid balance in accordance with OAR 340-054-0065(7).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Sponsorship Option for protection or restoration of water resources.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its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All applicants for the sponsorship option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completed sponsorship application and project description using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Evidence that the sponsoring community and implementing partner (if an implementing partner is involved) have authority to undertake the water resource activity;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An executed copy of the sponsorship agreement entered into with the implementing partner, if applicable;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Financial terms of the sponsorship option will be as follows: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interest rate for the sponsorship option must be in accordance with OAR 340-054-0065(5)(h);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requirements of OAR 340-054-0065 will be applicable to the sponsorship option except as specifically modified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determine the total amount of CWSRF funds to be allocated at the reduced interest rate through the sponsorship option in each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Stat. Auth.: ORS 468.423 - ORS 468.440 </w:t>
      </w:r>
      <w:r w:rsidRPr="00FF0E6C">
        <w:rPr>
          <w:rFonts w:ascii="Times New Roman" w:eastAsia="Times New Roman" w:hAnsi="Times New Roman" w:cs="Times New Roman"/>
          <w:sz w:val="24"/>
          <w:szCs w:val="24"/>
        </w:rPr>
        <w:br/>
        <w:t>Stats. Implemented: ORS 468.429 &amp; ORS 468.439</w:t>
      </w:r>
      <w:r w:rsidRPr="00FF0E6C">
        <w:rPr>
          <w:rFonts w:ascii="Times New Roman" w:eastAsia="Times New Roman" w:hAnsi="Times New Roman" w:cs="Times New Roman"/>
          <w:sz w:val="24"/>
          <w:szCs w:val="24"/>
        </w:rPr>
        <w:br/>
        <w:t xml:space="preserve">Hist.: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340-054-0025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Application Process; Project Priority List; Intended Use Plan;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 35.3150. The IUP will describe the proposed uses of the CWSRF and will include a project priority list numerically ranking all eligible applications received. The Department will develop the IUP using the following processes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(4) Project Priority List Ranking: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develop a project priority list by ranking all eligible proposed projects using the criteria in </w:t>
      </w:r>
      <w:r w:rsidRPr="00FF0E6C">
        <w:rPr>
          <w:rFonts w:ascii="Times New Roman" w:eastAsia="Times New Roman" w:hAnsi="Times New Roman" w:cs="Times New Roman"/>
          <w:b/>
          <w:bCs/>
          <w:sz w:val="24"/>
          <w:szCs w:val="24"/>
        </w:rPr>
        <w:t>Table 1</w:t>
      </w:r>
      <w:r w:rsidRPr="00FF0E6C">
        <w:rPr>
          <w:rFonts w:ascii="Times New Roman" w:eastAsia="Times New Roman" w:hAnsi="Times New Roman" w:cs="Times New Roman"/>
          <w:sz w:val="24"/>
          <w:szCs w:val="24"/>
        </w:rPr>
        <w:t xml:space="preserve"> of this rule. Projects will be numerically ranked based on the sum of the points awarded each proposed project. A maximum of one hundred (100) points is available for a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update the project priority list and the IUP </w:t>
      </w:r>
      <w:ins w:id="6" w:author="User" w:date="2009-03-13T00:11:00Z">
        <w:r>
          <w:rPr>
            <w:rFonts w:ascii="Times New Roman" w:eastAsia="Times New Roman" w:hAnsi="Times New Roman" w:cs="Times New Roman"/>
            <w:sz w:val="24"/>
            <w:szCs w:val="24"/>
          </w:rPr>
          <w:t>at leas</w:t>
        </w:r>
      </w:ins>
      <w:ins w:id="7" w:author="User" w:date="2009-03-13T00:12:00Z">
        <w:r>
          <w:rPr>
            <w:rFonts w:ascii="Times New Roman" w:eastAsia="Times New Roman" w:hAnsi="Times New Roman" w:cs="Times New Roman"/>
            <w:sz w:val="24"/>
            <w:szCs w:val="24"/>
          </w:rPr>
          <w:t xml:space="preserve">t </w:t>
        </w:r>
      </w:ins>
      <w:r w:rsidRPr="00FF0E6C">
        <w:rPr>
          <w:rFonts w:ascii="Times New Roman" w:eastAsia="Times New Roman" w:hAnsi="Times New Roman" w:cs="Times New Roman"/>
          <w:sz w:val="24"/>
          <w:szCs w:val="24"/>
        </w:rPr>
        <w:t xml:space="preserve">every four months or upon receipt by the Department of five eligible applications, whichever timeframe is shorter. If no eligible applications are received during a four month period, the project priority list will not be updated.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CWSRF Project Ranking Criteria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1</w:t>
      </w:r>
      <w:r w:rsidRPr="00FF0E6C">
        <w:rPr>
          <w:rFonts w:ascii="Times New Roman" w:eastAsia="Times New Roman" w:hAnsi="Times New Roman" w:cs="Times New Roman"/>
          <w:sz w:val="24"/>
          <w:szCs w:val="24"/>
        </w:rPr>
        <w:t xml:space="preserve">: Proposed Project's anticipated benefit for water quality or public health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1A</w:t>
      </w:r>
      <w:r w:rsidRPr="00FF0E6C">
        <w:rPr>
          <w:rFonts w:ascii="Times New Roman" w:eastAsia="Times New Roman" w:hAnsi="Times New Roman" w:cs="Times New Roman"/>
          <w:sz w:val="24"/>
          <w:szCs w:val="24"/>
        </w:rPr>
        <w:t xml:space="preserve">--(0 or 8 points)--Project addresses water quality or public health issue within a "special status" water body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1B</w:t>
      </w:r>
      <w:r w:rsidRPr="00FF0E6C">
        <w:rPr>
          <w:rFonts w:ascii="Times New Roman" w:eastAsia="Times New Roman" w:hAnsi="Times New Roman" w:cs="Times New Roman"/>
          <w:sz w:val="24"/>
          <w:szCs w:val="24"/>
        </w:rPr>
        <w:t xml:space="preserve">--(0-6 points)--Project addresses noncompliance with water quality standards, a public health issue or effluent limits related to surface waters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1C</w:t>
      </w:r>
      <w:r w:rsidRPr="00FF0E6C">
        <w:rPr>
          <w:rFonts w:ascii="Times New Roman" w:eastAsia="Times New Roman" w:hAnsi="Times New Roman" w:cs="Times New Roman"/>
          <w:sz w:val="24"/>
          <w:szCs w:val="24"/>
        </w:rPr>
        <w:t xml:space="preserve">--(0-6 points)--Project addresses noncompliance with water quality standards or a public health issue related to groundwater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1D</w:t>
      </w:r>
      <w:r w:rsidRPr="00FF0E6C">
        <w:rPr>
          <w:rFonts w:ascii="Times New Roman" w:eastAsia="Times New Roman" w:hAnsi="Times New Roman" w:cs="Times New Roman"/>
          <w:sz w:val="24"/>
          <w:szCs w:val="24"/>
        </w:rPr>
        <w:t xml:space="preserve">--(0-12 points)--Project ensures that a source already in compliance maintains that compliance.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1E</w:t>
      </w:r>
      <w:r w:rsidRPr="00FF0E6C">
        <w:rPr>
          <w:rFonts w:ascii="Times New Roman" w:eastAsia="Times New Roman" w:hAnsi="Times New Roman" w:cs="Times New Roman"/>
          <w:sz w:val="24"/>
          <w:szCs w:val="24"/>
        </w:rPr>
        <w:t xml:space="preserve">--(0-8 points)--Project improves or sustains aquatic habitat supporting state or federally threatened or endangered species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1F</w:t>
      </w:r>
      <w:r w:rsidRPr="00FF0E6C">
        <w:rPr>
          <w:rFonts w:ascii="Times New Roman" w:eastAsia="Times New Roman" w:hAnsi="Times New Roman" w:cs="Times New Roman"/>
          <w:sz w:val="24"/>
          <w:szCs w:val="24"/>
        </w:rPr>
        <w:t xml:space="preserve">--(0-12 points)--Project incorporates wastewater reuse or a water quality-related conservation process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1G</w:t>
      </w:r>
      <w:r w:rsidRPr="00FF0E6C">
        <w:rPr>
          <w:rFonts w:ascii="Times New Roman" w:eastAsia="Times New Roman" w:hAnsi="Times New Roman" w:cs="Times New Roman"/>
          <w:sz w:val="24"/>
          <w:szCs w:val="24"/>
        </w:rPr>
        <w:t xml:space="preserve">--(0-7 points)--Project improves water quality by mitigating any of the following pollutants: temperature, dissolved oxygen, contaminated sediments, toxics on the EPA Priority Pollutants List, bacteria or nutrients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1H</w:t>
      </w:r>
      <w:r w:rsidRPr="00FF0E6C">
        <w:rPr>
          <w:rFonts w:ascii="Times New Roman" w:eastAsia="Times New Roman" w:hAnsi="Times New Roman" w:cs="Times New Roman"/>
          <w:sz w:val="24"/>
          <w:szCs w:val="24"/>
        </w:rPr>
        <w:t xml:space="preserve">--(0-5 points)--Project supports the implementation of a Total Maximum Daily Load (TMDL) allocation or action plan for a Ground Water Management Area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1I</w:t>
      </w:r>
      <w:r w:rsidRPr="00FF0E6C">
        <w:rPr>
          <w:rFonts w:ascii="Times New Roman" w:eastAsia="Times New Roman" w:hAnsi="Times New Roman" w:cs="Times New Roman"/>
          <w:sz w:val="24"/>
          <w:szCs w:val="24"/>
        </w:rPr>
        <w:t xml:space="preserve">--(0-6 points)--Project addresses a water quality or public health issue involving "Persistent Bioaccumulative Toxics" (PBT's)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2</w:t>
      </w:r>
      <w:r w:rsidRPr="00FF0E6C">
        <w:rPr>
          <w:rFonts w:ascii="Times New Roman" w:eastAsia="Times New Roman" w:hAnsi="Times New Roman" w:cs="Times New Roman"/>
          <w:sz w:val="24"/>
          <w:szCs w:val="24"/>
        </w:rPr>
        <w:t xml:space="preserve">: Potential water quality or public health consequences of not funding the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2A</w:t>
      </w:r>
      <w:r w:rsidRPr="00FF0E6C">
        <w:rPr>
          <w:rFonts w:ascii="Times New Roman" w:eastAsia="Times New Roman" w:hAnsi="Times New Roman" w:cs="Times New Roman"/>
          <w:sz w:val="24"/>
          <w:szCs w:val="24"/>
        </w:rPr>
        <w:t xml:space="preserve">--(0-5 points)--If the proposed project is not implemented, water quality standards are likely to be exceeded or existing exceedances are likely to worsen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2B</w:t>
      </w:r>
      <w:r w:rsidRPr="00FF0E6C">
        <w:rPr>
          <w:rFonts w:ascii="Times New Roman" w:eastAsia="Times New Roman" w:hAnsi="Times New Roman" w:cs="Times New Roman"/>
          <w:sz w:val="24"/>
          <w:szCs w:val="24"/>
        </w:rPr>
        <w:t xml:space="preserve">--(0-5 points)--If the proposed project is not implemented, the resulting impact is likely to cause a public health problem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2C</w:t>
      </w:r>
      <w:r w:rsidRPr="00FF0E6C">
        <w:rPr>
          <w:rFonts w:ascii="Times New Roman" w:eastAsia="Times New Roman" w:hAnsi="Times New Roman" w:cs="Times New Roman"/>
          <w:sz w:val="24"/>
          <w:szCs w:val="24"/>
        </w:rPr>
        <w:t xml:space="preserve">--(0-5 points)--A unique opportunity to implement the proposed project currently exists due to timing, finances or other limitations that would not allow this project to be implemented in the future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3</w:t>
      </w:r>
      <w:r w:rsidRPr="00FF0E6C">
        <w:rPr>
          <w:rFonts w:ascii="Times New Roman" w:eastAsia="Times New Roman" w:hAnsi="Times New Roman" w:cs="Times New Roman"/>
          <w:sz w:val="24"/>
          <w:szCs w:val="24"/>
        </w:rPr>
        <w:t xml:space="preserve">: Other considerations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3A</w:t>
      </w:r>
      <w:r w:rsidRPr="00FF0E6C">
        <w:rPr>
          <w:rFonts w:ascii="Times New Roman" w:eastAsia="Times New Roman" w:hAnsi="Times New Roman" w:cs="Times New Roman"/>
          <w:sz w:val="24"/>
          <w:szCs w:val="24"/>
        </w:rPr>
        <w:t xml:space="preserve">--(0-3 points)--Project has significant educational or outreach component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3B</w:t>
      </w:r>
      <w:r w:rsidRPr="00FF0E6C">
        <w:rPr>
          <w:rFonts w:ascii="Times New Roman" w:eastAsia="Times New Roman" w:hAnsi="Times New Roman" w:cs="Times New Roman"/>
          <w:sz w:val="24"/>
          <w:szCs w:val="24"/>
        </w:rPr>
        <w:t xml:space="preserve">--(0-3 points)--Project demonstrates innovative technology which is transferable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3C</w:t>
      </w:r>
      <w:r w:rsidRPr="00FF0E6C">
        <w:rPr>
          <w:rFonts w:ascii="Times New Roman" w:eastAsia="Times New Roman" w:hAnsi="Times New Roman" w:cs="Times New Roman"/>
          <w:sz w:val="24"/>
          <w:szCs w:val="24"/>
        </w:rPr>
        <w:t xml:space="preserve">--(0-3 points)--Project is a partnership with other group(s), incorporating self-help, financial or in-kind support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3D</w:t>
      </w:r>
      <w:r w:rsidRPr="00FF0E6C">
        <w:rPr>
          <w:rFonts w:ascii="Times New Roman" w:eastAsia="Times New Roman" w:hAnsi="Times New Roman" w:cs="Times New Roman"/>
          <w:sz w:val="24"/>
          <w:szCs w:val="24"/>
        </w:rPr>
        <w:t xml:space="preserve">--(0-5 points)--Project incorporates monitoring, reporting or adaptive management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3E</w:t>
      </w:r>
      <w:r w:rsidRPr="00FF0E6C">
        <w:rPr>
          <w:rFonts w:ascii="Times New Roman" w:eastAsia="Times New Roman" w:hAnsi="Times New Roman" w:cs="Times New Roman"/>
          <w:sz w:val="24"/>
          <w:szCs w:val="24"/>
        </w:rPr>
        <w:t xml:space="preserve">--(0 or 1 point)--Project addresses or includes risk management, safety or security measures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3F</w:t>
      </w:r>
      <w:r w:rsidRPr="00FF0E6C">
        <w:rPr>
          <w:rFonts w:ascii="Times New Roman" w:eastAsia="Times New Roman" w:hAnsi="Times New Roman" w:cs="Times New Roman"/>
          <w:sz w:val="24"/>
          <w:szCs w:val="24"/>
        </w:rPr>
        <w:t xml:space="preserve">--(0-minus 5 points)--Applicant's past performance with previous Department loans or grants such as, but not limited to, failure to satisfy match requirements of a grant, failure to complete the project or failure to submit any other required deliverable in a timely manner.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(5) Draft Intended Use Plan, Public Notice and Review: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update the IUP whenever changes are made to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consider all comments submitted during the comment period before finalizing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(6)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establish the following funding categories within the CWSRF: Expedited Loan Reserve, Small Community Reserve, Planning Reserve, and general fund. The Department will first allocate annual funds to the three reserves in accordance with the criteria in sections (6)(c)(A), (6)(c)(B) and (6)(c)(C). Funds not allocated to one of the reserves will be 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 and (6)(c)(D)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w:t>
      </w:r>
      <w:r w:rsidRPr="00FF0E6C">
        <w:rPr>
          <w:rFonts w:ascii="Times New Roman" w:eastAsia="Times New Roman" w:hAnsi="Times New Roman" w:cs="Times New Roman"/>
          <w:sz w:val="24"/>
          <w:szCs w:val="24"/>
          <w:u w:val="single"/>
        </w:rPr>
        <w:t>Expedited Loans Reserve</w:t>
      </w:r>
      <w:r w:rsidRPr="00FF0E6C">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t>
      </w:r>
      <w:r w:rsidRPr="00FF0E6C">
        <w:rPr>
          <w:rFonts w:ascii="Times New Roman" w:eastAsia="Times New Roman" w:hAnsi="Times New Roman" w:cs="Times New Roman"/>
          <w:sz w:val="24"/>
          <w:szCs w:val="24"/>
          <w:u w:val="single"/>
        </w:rPr>
        <w:t>Small Community Reserve</w:t>
      </w:r>
      <w:r w:rsidRPr="00FF0E6C">
        <w:rPr>
          <w:rFonts w:ascii="Times New Roman" w:eastAsia="Times New Roman" w:hAnsi="Times New Roman" w:cs="Times New Roman"/>
          <w:sz w:val="24"/>
          <w:szCs w:val="24"/>
        </w:rPr>
        <w:t xml:space="preserve">. A maximum of 15% of the total CWSRF monies will be available in each program year for allocation to small community loans. Local community, design </w:t>
      </w:r>
      <w:del w:id="8" w:author="User" w:date="2009-03-13T00:13: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9" w:author="User" w:date="2009-03-13T00:13: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projects eligible within this reserve will be awarded loans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340-054-0025(6)(c)(B)(i) above, any funds still remaining in the small community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w:t>
      </w:r>
      <w:r w:rsidRPr="00FF0E6C">
        <w:rPr>
          <w:rFonts w:ascii="Times New Roman" w:eastAsia="Times New Roman" w:hAnsi="Times New Roman" w:cs="Times New Roman"/>
          <w:sz w:val="24"/>
          <w:szCs w:val="24"/>
          <w:u w:val="single"/>
        </w:rPr>
        <w:t>Planning Loan Reserve</w:t>
      </w:r>
      <w:r w:rsidRPr="00FF0E6C">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340-054-0025(6)(c)(C)(i) above, any funds still remaining in the planning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w:t>
      </w:r>
      <w:r w:rsidRPr="00FF0E6C">
        <w:rPr>
          <w:rFonts w:ascii="Times New Roman" w:eastAsia="Times New Roman" w:hAnsi="Times New Roman" w:cs="Times New Roman"/>
          <w:sz w:val="24"/>
          <w:szCs w:val="24"/>
          <w:u w:val="single"/>
        </w:rPr>
        <w:t>General Fund</w:t>
      </w:r>
      <w:r w:rsidRPr="00FF0E6C">
        <w:rPr>
          <w:rFonts w:ascii="Times New Roman" w:eastAsia="Times New Roman" w:hAnsi="Times New Roman" w:cs="Times New Roman"/>
          <w:sz w:val="24"/>
          <w:szCs w:val="24"/>
        </w:rPr>
        <w:t xml:space="preserve">.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w:t>
      </w:r>
      <w:r w:rsidRPr="00FF0E6C">
        <w:rPr>
          <w:rFonts w:ascii="Times New Roman" w:eastAsia="Times New Roman" w:hAnsi="Times New Roman" w:cs="Times New Roman"/>
          <w:sz w:val="24"/>
          <w:szCs w:val="24"/>
          <w:u w:val="single"/>
        </w:rPr>
        <w:t>Loan Increases</w:t>
      </w:r>
      <w:r w:rsidRPr="00FF0E6C">
        <w:rPr>
          <w:rFonts w:ascii="Times New Roman" w:eastAsia="Times New Roman" w:hAnsi="Times New Roman" w:cs="Times New Roman"/>
          <w:sz w:val="24"/>
          <w:szCs w:val="24"/>
        </w:rPr>
        <w:t xml:space="preserve">.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(7) Project Priority List Modification: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following conditions apply to projects on the project priority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Stat. Auth.: ORS 468.423 - ORS 468.440</w:t>
      </w:r>
      <w:r w:rsidRPr="00FF0E6C">
        <w:rPr>
          <w:rFonts w:ascii="Times New Roman" w:eastAsia="Times New Roman" w:hAnsi="Times New Roman" w:cs="Times New Roman"/>
          <w:sz w:val="24"/>
          <w:szCs w:val="24"/>
        </w:rPr>
        <w:br/>
        <w:t>Stats. Implemented: ORS 468.433 &amp; ORS 468.437</w:t>
      </w:r>
      <w:r w:rsidRPr="00FF0E6C">
        <w:rPr>
          <w:rFonts w:ascii="Times New Roman" w:eastAsia="Times New Roman" w:hAnsi="Times New Roman" w:cs="Times New Roman"/>
          <w:sz w:val="24"/>
          <w:szCs w:val="24"/>
        </w:rPr>
        <w:br/>
        <w:t xml:space="preserve">Hist.: DEQ 2-1989, f. &amp; cert. ef. 3-10-89; DEQ 30-1990, f. &amp; cert. ef. 8-1-90; DEQ 1-1993, f. &amp; cert. ef. 1-22-93; DEQ 3-1995, f. &amp; cert. ef. 1-23-95;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340-054-0035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Final Stage of Application Process for Design Loans or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will administer loans for design </w:t>
      </w:r>
      <w:del w:id="10" w:author="User" w:date="2009-03-13T00:13:00Z">
        <w:r w:rsidDel="002648C8">
          <w:rPr>
            <w:rFonts w:ascii="Times New Roman" w:eastAsia="Times New Roman" w:hAnsi="Times New Roman" w:cs="Times New Roman"/>
            <w:sz w:val="24"/>
            <w:szCs w:val="24"/>
          </w:rPr>
          <w:delText xml:space="preserve">and </w:delText>
        </w:r>
      </w:del>
      <w:ins w:id="11" w:author="User" w:date="2009-03-13T00:13:00Z">
        <w:r>
          <w:rPr>
            <w:rFonts w:ascii="Times New Roman" w:eastAsia="Times New Roman" w:hAnsi="Times New Roman" w:cs="Times New Roman"/>
            <w:sz w:val="24"/>
            <w:szCs w:val="24"/>
          </w:rPr>
          <w:t xml:space="preserve">or </w:t>
        </w:r>
      </w:ins>
      <w:r>
        <w:rPr>
          <w:rFonts w:ascii="Times New Roman" w:eastAsia="Times New Roman" w:hAnsi="Times New Roman" w:cs="Times New Roman"/>
          <w:sz w:val="24"/>
          <w:szCs w:val="24"/>
        </w:rPr>
        <w:t xml:space="preserve">construction of both point source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 addition to the loan application and items specified in OAR 340-054-0024(1), applicants applying for a CWSRF loan for a design or construction project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An environmental review prepared in accordance with the requirements of the EPA approved State Environmental Review Process (SERP) described in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addition to the requirements of section (1) of this rule, applicants for a CWSRF loan for the design or construction of sewage collection systems or sewage treatment projects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demonstration that the Applicant has adopted a user charge system that meets the requirements of the User Charge System section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 accordance with OAR Chapter 340, division 052, Applicants for construction-only loans must submit Department approved plans and specifications for the project as applicable.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For projects with estimated costs in excess of $10 million, the Applicant must submit a value engineering study prepared in accordance with the requirements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 Auth.: ORS 468.423 - 468.440</w:t>
      </w:r>
      <w:r>
        <w:rPr>
          <w:rFonts w:ascii="Times New Roman" w:eastAsia="Times New Roman" w:hAnsi="Times New Roman" w:cs="Times New Roman"/>
          <w:sz w:val="24"/>
          <w:szCs w:val="24"/>
        </w:rPr>
        <w:br/>
        <w:t>Stats. Implemented: ORS 468.433 &amp; 468.437</w:t>
      </w:r>
      <w:r>
        <w:rPr>
          <w:rFonts w:ascii="Times New Roman" w:eastAsia="Times New Roman" w:hAnsi="Times New Roman" w:cs="Times New Roman"/>
          <w:sz w:val="24"/>
          <w:szCs w:val="24"/>
        </w:rPr>
        <w:br/>
        <w:t>Hist.: DEQ 2-1989, f. &amp; cert. ef. 3-10-89; DEQ 1-1993, f. &amp; cert. ef. 1-22-93; DEQ 3-1995, f. &amp; cert. ef. 1-23-95; Administrative correction 10-29-98; DEQ 10-2003, f. &amp; cert.ef. 5-27-03; DEQ 2-2008, f. &amp; cert. ef. 2-27-08</w:t>
      </w: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FF0180" w:rsidRPr="00584B48" w:rsidRDefault="00FF0180" w:rsidP="00FF0180">
      <w:pPr>
        <w:spacing w:after="0" w:line="240" w:lineRule="auto"/>
        <w:jc w:val="center"/>
        <w:rPr>
          <w:ins w:id="12" w:author="Larry McAllister" w:date="2009-07-14T12:50:00Z"/>
          <w:rFonts w:ascii="Times New Roman" w:eastAsia="Times New Roman" w:hAnsi="Times New Roman" w:cs="Times New Roman"/>
          <w:b/>
          <w:sz w:val="24"/>
          <w:szCs w:val="24"/>
        </w:rPr>
      </w:pPr>
      <w:ins w:id="13" w:author="Larry McAllister" w:date="2009-07-14T12:50:00Z">
        <w:r w:rsidRPr="00584B48">
          <w:rPr>
            <w:rFonts w:ascii="Times New Roman" w:eastAsia="Times New Roman" w:hAnsi="Times New Roman" w:cs="Times New Roman"/>
            <w:b/>
            <w:sz w:val="24"/>
            <w:szCs w:val="24"/>
          </w:rPr>
          <w:t>Funding under the 2009 American Recovery and Reinvestment Act (Act)</w:t>
        </w:r>
      </w:ins>
    </w:p>
    <w:p w:rsidR="00FF0180" w:rsidRPr="00584B48" w:rsidRDefault="00FF0180" w:rsidP="00FF0180">
      <w:pPr>
        <w:spacing w:after="0" w:line="240" w:lineRule="auto"/>
        <w:rPr>
          <w:ins w:id="1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6" w:author="Larry McAllister" w:date="2009-07-14T12:50:00Z"/>
          <w:rFonts w:ascii="Times New Roman" w:eastAsia="Times New Roman" w:hAnsi="Times New Roman" w:cs="Times New Roman"/>
          <w:b/>
          <w:sz w:val="24"/>
          <w:szCs w:val="24"/>
        </w:rPr>
      </w:pPr>
      <w:ins w:id="17" w:author="Larry McAllister" w:date="2009-07-14T12:50:00Z">
        <w:r w:rsidRPr="00584B48">
          <w:rPr>
            <w:rFonts w:ascii="Times New Roman" w:eastAsia="Times New Roman" w:hAnsi="Times New Roman" w:cs="Times New Roman"/>
            <w:b/>
            <w:sz w:val="24"/>
            <w:szCs w:val="24"/>
          </w:rPr>
          <w:t>340-054-0098</w:t>
        </w:r>
      </w:ins>
    </w:p>
    <w:p w:rsidR="00FF0180" w:rsidRPr="00584B48" w:rsidRDefault="00FF0180" w:rsidP="00FF0180">
      <w:pPr>
        <w:spacing w:after="0" w:line="240" w:lineRule="auto"/>
        <w:rPr>
          <w:ins w:id="18" w:author="Larry McAllister" w:date="2009-07-14T12:50:00Z"/>
          <w:rFonts w:ascii="Times New Roman" w:eastAsia="Times New Roman" w:hAnsi="Times New Roman" w:cs="Times New Roman"/>
          <w:b/>
          <w:sz w:val="24"/>
          <w:szCs w:val="24"/>
        </w:rPr>
      </w:pPr>
      <w:ins w:id="19" w:author="Larry McAllister" w:date="2009-07-14T12:50:00Z">
        <w:r w:rsidRPr="00584B48">
          <w:rPr>
            <w:rFonts w:ascii="Times New Roman" w:eastAsia="Times New Roman" w:hAnsi="Times New Roman" w:cs="Times New Roman"/>
            <w:b/>
            <w:sz w:val="24"/>
            <w:szCs w:val="24"/>
          </w:rPr>
          <w:t>Definitions</w:t>
        </w:r>
      </w:ins>
    </w:p>
    <w:p w:rsidR="00FF0180" w:rsidRPr="00584B48" w:rsidRDefault="00FF0180" w:rsidP="00FF0180">
      <w:pPr>
        <w:spacing w:after="0" w:line="240" w:lineRule="auto"/>
        <w:rPr>
          <w:ins w:id="20"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21" w:author="Larry McAllister" w:date="2009-07-14T12:50:00Z"/>
          <w:rFonts w:ascii="Times New Roman" w:eastAsia="Times New Roman" w:hAnsi="Times New Roman" w:cs="Times New Roman"/>
          <w:sz w:val="24"/>
          <w:szCs w:val="24"/>
        </w:rPr>
      </w:pPr>
      <w:ins w:id="22" w:author="Larry McAllister" w:date="2009-07-14T12:50:00Z">
        <w:r w:rsidRPr="00584B48">
          <w:rPr>
            <w:rFonts w:ascii="Times New Roman" w:eastAsia="Times New Roman" w:hAnsi="Times New Roman" w:cs="Times New Roman"/>
            <w:sz w:val="24"/>
            <w:szCs w:val="24"/>
          </w:rPr>
          <w:t>The following definitions apply to OAR 340-054-0098 through OAR 340-054-0108:</w:t>
        </w:r>
      </w:ins>
    </w:p>
    <w:p w:rsidR="00FF0180" w:rsidRPr="00584B48" w:rsidRDefault="00FF0180" w:rsidP="00FF0180">
      <w:pPr>
        <w:spacing w:after="0" w:line="240" w:lineRule="auto"/>
        <w:rPr>
          <w:ins w:id="23"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4" w:author="Larry McAllister" w:date="2009-07-14T12:50:00Z"/>
          <w:rFonts w:ascii="Times New Roman" w:eastAsia="Times New Roman" w:hAnsi="Times New Roman" w:cs="Times New Roman"/>
          <w:sz w:val="24"/>
          <w:szCs w:val="24"/>
        </w:rPr>
      </w:pPr>
      <w:ins w:id="25" w:author="Larry McAllister" w:date="2009-07-14T12:50:00Z">
        <w:r w:rsidRPr="00584B48">
          <w:rPr>
            <w:rFonts w:ascii="Times New Roman" w:eastAsia="Times New Roman" w:hAnsi="Times New Roman" w:cs="Times New Roman"/>
            <w:sz w:val="24"/>
            <w:szCs w:val="24"/>
          </w:rPr>
          <w:t>(1) “Act” means the American Recovery and Reinvestment Act of 2009, Public Law 111-5, signed into law on February 17, 2009.</w:t>
        </w:r>
      </w:ins>
    </w:p>
    <w:p w:rsidR="00FF0180" w:rsidRPr="00584B48" w:rsidRDefault="00FF0180" w:rsidP="00FF0180">
      <w:pPr>
        <w:pStyle w:val="ListParagraph"/>
        <w:spacing w:after="0" w:line="240" w:lineRule="auto"/>
        <w:rPr>
          <w:ins w:id="26"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7" w:author="Larry McAllister" w:date="2009-07-14T12:50:00Z"/>
          <w:rFonts w:ascii="Times New Roman" w:eastAsia="Times New Roman" w:hAnsi="Times New Roman" w:cs="Times New Roman"/>
          <w:sz w:val="24"/>
          <w:szCs w:val="24"/>
        </w:rPr>
      </w:pPr>
      <w:ins w:id="28" w:author="Larry McAllister" w:date="2009-07-14T12:50:00Z">
        <w:r w:rsidRPr="00584B48">
          <w:rPr>
            <w:rFonts w:ascii="Times New Roman" w:hAnsi="Times New Roman"/>
            <w:sz w:val="24"/>
            <w:szCs w:val="24"/>
          </w:rPr>
          <w:t xml:space="preserve">(2) “Principal forgiveness” means the portion of the total amount borrowed that is not required to be repaid.  </w:t>
        </w:r>
      </w:ins>
    </w:p>
    <w:p w:rsidR="00FF0180" w:rsidRPr="00584B48" w:rsidRDefault="00FF0180" w:rsidP="00FF0180">
      <w:pPr>
        <w:spacing w:after="0" w:line="240" w:lineRule="auto"/>
        <w:rPr>
          <w:ins w:id="29" w:author="Larry McAllister" w:date="2009-07-14T12:50:00Z"/>
          <w:rFonts w:ascii="Times New Roman" w:eastAsia="Times New Roman" w:hAnsi="Times New Roman" w:cs="Times New Roman"/>
          <w:sz w:val="24"/>
          <w:szCs w:val="24"/>
        </w:rPr>
      </w:pPr>
    </w:p>
    <w:p w:rsidR="00584B48" w:rsidRPr="00584B48" w:rsidRDefault="00FF0180" w:rsidP="00FF0180">
      <w:pPr>
        <w:spacing w:after="0" w:line="240" w:lineRule="auto"/>
        <w:rPr>
          <w:rFonts w:ascii="Times New Roman" w:eastAsia="Times New Roman" w:hAnsi="Times New Roman" w:cs="Times New Roman"/>
          <w:sz w:val="24"/>
          <w:szCs w:val="24"/>
        </w:rPr>
      </w:pPr>
      <w:ins w:id="30"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584B48" w:rsidRDefault="00584B48" w:rsidP="00584B48">
      <w:pPr>
        <w:spacing w:after="0" w:line="240" w:lineRule="auto"/>
        <w:rPr>
          <w:rFonts w:ascii="Times New Roman" w:eastAsia="Times New Roman" w:hAnsi="Times New Roman" w:cs="Times New Roman"/>
          <w:sz w:val="24"/>
          <w:szCs w:val="24"/>
        </w:rPr>
      </w:pPr>
    </w:p>
    <w:p w:rsidR="00FF0180"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31" w:author="Larry McAllister" w:date="2009-07-14T12:50:00Z"/>
          <w:rFonts w:ascii="Times New Roman" w:eastAsia="Times New Roman" w:hAnsi="Times New Roman" w:cs="Times New Roman"/>
          <w:b/>
          <w:bCs/>
          <w:sz w:val="24"/>
          <w:szCs w:val="24"/>
        </w:rPr>
      </w:pPr>
      <w:ins w:id="32" w:author="Larry McAllister" w:date="2009-07-14T12:50:00Z">
        <w:r w:rsidRPr="00584B48">
          <w:rPr>
            <w:rFonts w:ascii="Times New Roman" w:eastAsia="Times New Roman" w:hAnsi="Times New Roman" w:cs="Times New Roman"/>
            <w:b/>
            <w:bCs/>
            <w:sz w:val="24"/>
            <w:szCs w:val="24"/>
          </w:rPr>
          <w:t>340-054-0100</w:t>
        </w:r>
      </w:ins>
    </w:p>
    <w:p w:rsidR="00FF0180" w:rsidRPr="00584B48" w:rsidRDefault="00FF0180" w:rsidP="00FF0180">
      <w:pPr>
        <w:spacing w:after="0" w:line="240" w:lineRule="auto"/>
        <w:rPr>
          <w:ins w:id="33" w:author="Larry McAllister" w:date="2009-07-14T12:50:00Z"/>
          <w:rFonts w:ascii="Times New Roman" w:eastAsia="Times New Roman" w:hAnsi="Times New Roman" w:cs="Times New Roman"/>
          <w:b/>
          <w:sz w:val="24"/>
          <w:szCs w:val="24"/>
        </w:rPr>
      </w:pPr>
      <w:ins w:id="34" w:author="Larry McAllister" w:date="2009-07-14T12:50:00Z">
        <w:r w:rsidRPr="00584B48">
          <w:rPr>
            <w:rFonts w:ascii="Times New Roman" w:eastAsia="Times New Roman" w:hAnsi="Times New Roman" w:cs="Times New Roman"/>
            <w:b/>
            <w:bCs/>
            <w:sz w:val="24"/>
            <w:szCs w:val="24"/>
          </w:rPr>
          <w:t>Implementation within the Clean Water State Revolving Fund Program</w:t>
        </w:r>
        <w:r w:rsidRPr="00584B48">
          <w:rPr>
            <w:rFonts w:ascii="Times New Roman" w:eastAsia="Times New Roman" w:hAnsi="Times New Roman" w:cs="Times New Roman"/>
            <w:b/>
            <w:sz w:val="24"/>
            <w:szCs w:val="24"/>
          </w:rPr>
          <w:t xml:space="preserve"> </w:t>
        </w:r>
      </w:ins>
    </w:p>
    <w:p w:rsidR="00FF0180" w:rsidRPr="00584B48" w:rsidRDefault="00FF0180" w:rsidP="00FF0180">
      <w:pPr>
        <w:spacing w:after="0" w:line="240" w:lineRule="auto"/>
        <w:rPr>
          <w:ins w:id="3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6" w:author="Larry McAllister" w:date="2009-07-14T12:50:00Z"/>
          <w:rFonts w:ascii="Times New Roman" w:eastAsia="Times New Roman" w:hAnsi="Times New Roman" w:cs="Times New Roman"/>
          <w:sz w:val="24"/>
          <w:szCs w:val="24"/>
        </w:rPr>
      </w:pPr>
      <w:ins w:id="37" w:author="Larry McAllister" w:date="2009-07-14T12:50:00Z">
        <w:r w:rsidRPr="00584B48">
          <w:rPr>
            <w:rFonts w:ascii="Times New Roman" w:eastAsia="Times New Roman" w:hAnsi="Times New Roman" w:cs="Times New Roman"/>
            <w:sz w:val="24"/>
            <w:szCs w:val="24"/>
          </w:rPr>
          <w:t xml:space="preserve">(1) OAR 340-054-0098 through OAR 340-054-0108 prescribe the use of Act funds through the Clean Water State Revolving Fund (CWSRF) when such funds are available to the department.  </w:t>
        </w:r>
      </w:ins>
    </w:p>
    <w:p w:rsidR="00FF0180" w:rsidRPr="00584B48" w:rsidRDefault="00FF0180" w:rsidP="00FF0180">
      <w:pPr>
        <w:spacing w:after="0" w:line="240" w:lineRule="auto"/>
        <w:rPr>
          <w:ins w:id="38"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9" w:author="Larry McAllister" w:date="2009-07-14T12:50:00Z"/>
          <w:rFonts w:ascii="Times New Roman" w:eastAsia="Times New Roman" w:hAnsi="Times New Roman" w:cs="Times New Roman"/>
          <w:sz w:val="24"/>
          <w:szCs w:val="24"/>
        </w:rPr>
      </w:pPr>
      <w:ins w:id="40" w:author="Larry McAllister" w:date="2009-07-14T12:50:00Z">
        <w:r w:rsidRPr="00584B48">
          <w:rPr>
            <w:rFonts w:ascii="Times New Roman" w:eastAsia="Times New Roman" w:hAnsi="Times New Roman" w:cs="Times New Roman"/>
            <w:sz w:val="24"/>
            <w:szCs w:val="24"/>
          </w:rPr>
          <w:t>(2) When Act funds are available to the department, these funds must be awarded to public agencies in accordance with the Act and are subject to the requirements of the Clean Water State Revolving Fund.</w:t>
        </w:r>
      </w:ins>
    </w:p>
    <w:p w:rsidR="00FF0180" w:rsidRPr="00584B48" w:rsidRDefault="00FF0180" w:rsidP="00FF0180">
      <w:pPr>
        <w:spacing w:after="0" w:line="240" w:lineRule="auto"/>
        <w:rPr>
          <w:ins w:id="41"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2" w:author="Larry McAllister" w:date="2009-07-14T12:50:00Z"/>
          <w:rFonts w:ascii="Times New Roman" w:eastAsia="Times New Roman" w:hAnsi="Times New Roman" w:cs="Times New Roman"/>
          <w:sz w:val="24"/>
          <w:szCs w:val="24"/>
        </w:rPr>
      </w:pPr>
      <w:ins w:id="43" w:author="Larry McAllister" w:date="2009-07-14T12:50:00Z">
        <w:r w:rsidRPr="00584B48">
          <w:rPr>
            <w:rFonts w:ascii="Times New Roman" w:eastAsia="Times New Roman" w:hAnsi="Times New Roman" w:cs="Times New Roman"/>
            <w:sz w:val="24"/>
            <w:szCs w:val="24"/>
          </w:rPr>
          <w:t>(3) All requirements for projects funded under the Act not specifically addressed in OAR 340-054-0098 through OAR 340-054-0108 are subject to OAR 340-054-0001 through OAR 340-054-0065.</w:t>
        </w:r>
      </w:ins>
    </w:p>
    <w:p w:rsidR="00FF0180" w:rsidRPr="00584B48" w:rsidRDefault="00FF0180" w:rsidP="00FF0180">
      <w:pPr>
        <w:spacing w:after="0" w:line="240" w:lineRule="auto"/>
        <w:rPr>
          <w:ins w:id="4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5" w:author="Larry McAllister" w:date="2009-07-14T12:50:00Z"/>
          <w:rFonts w:ascii="Times New Roman" w:eastAsia="Times New Roman" w:hAnsi="Times New Roman" w:cs="Times New Roman"/>
          <w:sz w:val="24"/>
          <w:szCs w:val="24"/>
        </w:rPr>
      </w:pPr>
      <w:ins w:id="46"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 423 to 468.440 </w:t>
        </w:r>
      </w:ins>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47" w:author="Larry McAllister" w:date="2009-07-14T12:51:00Z"/>
          <w:rFonts w:ascii="Times New Roman" w:eastAsia="Times New Roman" w:hAnsi="Times New Roman" w:cs="Times New Roman"/>
          <w:b/>
          <w:sz w:val="24"/>
          <w:szCs w:val="24"/>
        </w:rPr>
      </w:pPr>
      <w:ins w:id="48" w:author="Larry McAllister" w:date="2009-07-14T12:51:00Z">
        <w:r w:rsidRPr="00584B48">
          <w:rPr>
            <w:rFonts w:ascii="Times New Roman" w:eastAsia="Times New Roman" w:hAnsi="Times New Roman" w:cs="Times New Roman"/>
            <w:b/>
            <w:sz w:val="24"/>
            <w:szCs w:val="24"/>
          </w:rPr>
          <w:t>340-054-0102</w:t>
        </w:r>
      </w:ins>
    </w:p>
    <w:p w:rsidR="00FF0180" w:rsidRPr="00584B48" w:rsidRDefault="00FF0180" w:rsidP="00FF0180">
      <w:pPr>
        <w:spacing w:after="0" w:line="240" w:lineRule="auto"/>
        <w:rPr>
          <w:ins w:id="49" w:author="Larry McAllister" w:date="2009-07-14T12:51:00Z"/>
          <w:rFonts w:ascii="Times New Roman" w:eastAsia="Times New Roman" w:hAnsi="Times New Roman" w:cs="Times New Roman"/>
          <w:b/>
          <w:sz w:val="24"/>
          <w:szCs w:val="24"/>
        </w:rPr>
      </w:pPr>
      <w:ins w:id="50" w:author="Larry McAllister" w:date="2009-07-14T12:51:00Z">
        <w:r w:rsidRPr="00584B48">
          <w:rPr>
            <w:rFonts w:ascii="Times New Roman" w:eastAsia="Times New Roman" w:hAnsi="Times New Roman" w:cs="Times New Roman"/>
            <w:b/>
            <w:sz w:val="24"/>
            <w:szCs w:val="24"/>
          </w:rPr>
          <w:t>Project Eligibility under the Act</w:t>
        </w:r>
      </w:ins>
    </w:p>
    <w:p w:rsidR="00FF0180" w:rsidRPr="00584B48" w:rsidRDefault="00FF0180" w:rsidP="00FF0180">
      <w:pPr>
        <w:spacing w:after="0" w:line="240" w:lineRule="auto"/>
        <w:rPr>
          <w:ins w:id="51"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2" w:author="Larry McAllister" w:date="2009-07-14T12:51:00Z"/>
          <w:rFonts w:ascii="Times New Roman" w:eastAsia="Times New Roman" w:hAnsi="Times New Roman" w:cs="Times New Roman"/>
          <w:sz w:val="24"/>
          <w:szCs w:val="24"/>
        </w:rPr>
      </w:pPr>
      <w:ins w:id="53" w:author="Larry McAllister" w:date="2009-07-14T12:51:00Z">
        <w:r w:rsidRPr="00584B48">
          <w:rPr>
            <w:rFonts w:ascii="Times New Roman" w:eastAsia="Times New Roman" w:hAnsi="Times New Roman" w:cs="Times New Roman"/>
            <w:sz w:val="24"/>
            <w:szCs w:val="24"/>
          </w:rPr>
          <w:t>(1) Eligibility for funding under the Act is the same as prescribed in OAR 340-054-0015(1) except planning</w:t>
        </w:r>
        <w:r>
          <w:rPr>
            <w:rFonts w:ascii="Times New Roman" w:eastAsia="Times New Roman" w:hAnsi="Times New Roman" w:cs="Times New Roman"/>
            <w:sz w:val="24"/>
            <w:szCs w:val="24"/>
          </w:rPr>
          <w:t>,</w:t>
        </w:r>
        <w:r w:rsidRPr="00584B48">
          <w:rPr>
            <w:rFonts w:ascii="Times New Roman" w:eastAsia="Times New Roman" w:hAnsi="Times New Roman" w:cs="Times New Roman"/>
            <w:sz w:val="24"/>
            <w:szCs w:val="24"/>
          </w:rPr>
          <w:t xml:space="preserve"> as defined in OAR 340-054-0010(38)</w:t>
        </w:r>
        <w:r>
          <w:rPr>
            <w:rFonts w:ascii="Times New Roman" w:eastAsia="Times New Roman" w:hAnsi="Times New Roman" w:cs="Times New Roman"/>
            <w:sz w:val="24"/>
            <w:szCs w:val="24"/>
          </w:rPr>
          <w:t>, is not eligible.</w:t>
        </w:r>
      </w:ins>
    </w:p>
    <w:p w:rsidR="00FF0180" w:rsidRPr="00584B48" w:rsidRDefault="00FF0180" w:rsidP="00FF0180">
      <w:pPr>
        <w:pStyle w:val="ListParagraph"/>
        <w:spacing w:after="0" w:line="240" w:lineRule="auto"/>
        <w:ind w:left="408"/>
        <w:rPr>
          <w:ins w:id="54"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5" w:author="Larry McAllister" w:date="2009-07-14T12:51:00Z"/>
          <w:rFonts w:ascii="Times New Roman" w:eastAsia="Times New Roman" w:hAnsi="Times New Roman" w:cs="Times New Roman"/>
          <w:sz w:val="24"/>
          <w:szCs w:val="24"/>
        </w:rPr>
      </w:pPr>
      <w:ins w:id="56" w:author="Larry McAllister" w:date="2009-07-14T12:51:00Z">
        <w:r w:rsidRPr="00584B48">
          <w:rPr>
            <w:rFonts w:ascii="Times New Roman" w:eastAsia="Times New Roman" w:hAnsi="Times New Roman" w:cs="Times New Roman"/>
            <w:sz w:val="24"/>
            <w:szCs w:val="24"/>
          </w:rPr>
          <w:t>(2) The acquisition of land for any purpose, or the development or purchase of an easement are not eligible under the Act.</w:t>
        </w:r>
      </w:ins>
    </w:p>
    <w:p w:rsidR="00FF0180" w:rsidRPr="00584B48" w:rsidRDefault="00FF0180" w:rsidP="00FF0180">
      <w:pPr>
        <w:spacing w:after="0" w:line="240" w:lineRule="auto"/>
        <w:rPr>
          <w:ins w:id="57" w:author="Larry McAllister" w:date="2009-07-14T12:51: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sz w:val="24"/>
          <w:szCs w:val="24"/>
        </w:rPr>
      </w:pPr>
      <w:ins w:id="58" w:author="Larry McAllister" w:date="2009-07-14T12:51: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ORS 468.440  </w:t>
        </w:r>
        <w:r w:rsidRPr="00584B48">
          <w:rPr>
            <w:rFonts w:ascii="Times New Roman" w:eastAsia="Times New Roman" w:hAnsi="Times New Roman" w:cs="Times New Roman"/>
            <w:sz w:val="24"/>
            <w:szCs w:val="24"/>
          </w:rPr>
          <w:br/>
        </w:r>
      </w:ins>
    </w:p>
    <w:p w:rsidR="002B2B9F" w:rsidRPr="00584B48" w:rsidRDefault="002B2B9F"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59" w:author="Larry McAllister" w:date="2009-07-14T12:52:00Z"/>
          <w:rFonts w:ascii="Times New Roman" w:eastAsia="Times New Roman" w:hAnsi="Times New Roman" w:cs="Times New Roman"/>
          <w:b/>
          <w:sz w:val="24"/>
          <w:szCs w:val="24"/>
        </w:rPr>
      </w:pPr>
      <w:ins w:id="60" w:author="Larry McAllister" w:date="2009-07-14T12:52:00Z">
        <w:r w:rsidRPr="00584B48">
          <w:rPr>
            <w:rFonts w:ascii="Times New Roman" w:eastAsia="Times New Roman" w:hAnsi="Times New Roman" w:cs="Times New Roman"/>
            <w:b/>
            <w:sz w:val="24"/>
            <w:szCs w:val="24"/>
          </w:rPr>
          <w:t>340-054-0104</w:t>
        </w:r>
      </w:ins>
    </w:p>
    <w:p w:rsidR="00FF0180" w:rsidRPr="00584B48" w:rsidRDefault="00FF0180" w:rsidP="00FF0180">
      <w:pPr>
        <w:spacing w:after="0" w:line="240" w:lineRule="auto"/>
        <w:rPr>
          <w:ins w:id="61" w:author="Larry McAllister" w:date="2009-07-14T12:52:00Z"/>
          <w:rFonts w:ascii="Times New Roman" w:eastAsia="Times New Roman" w:hAnsi="Times New Roman" w:cs="Times New Roman"/>
          <w:b/>
          <w:sz w:val="24"/>
          <w:szCs w:val="24"/>
        </w:rPr>
      </w:pPr>
      <w:ins w:id="62" w:author="Larry McAllister" w:date="2009-07-14T12:52:00Z">
        <w:r w:rsidRPr="00584B48">
          <w:rPr>
            <w:rFonts w:ascii="Times New Roman" w:eastAsia="Times New Roman" w:hAnsi="Times New Roman" w:cs="Times New Roman"/>
            <w:b/>
            <w:sz w:val="24"/>
            <w:szCs w:val="24"/>
          </w:rPr>
          <w:t>Use of Funds, Intended Use Plan under the Act</w:t>
        </w:r>
      </w:ins>
    </w:p>
    <w:p w:rsidR="00FF0180" w:rsidRPr="00584B48" w:rsidRDefault="00FF0180" w:rsidP="00FF0180">
      <w:pPr>
        <w:spacing w:after="0" w:line="240" w:lineRule="auto"/>
        <w:rPr>
          <w:ins w:id="63"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64" w:author="Larry McAllister" w:date="2009-07-14T12:52:00Z"/>
          <w:rFonts w:ascii="Times New Roman" w:eastAsia="Times New Roman" w:hAnsi="Times New Roman" w:cs="Times New Roman"/>
          <w:sz w:val="24"/>
          <w:szCs w:val="24"/>
        </w:rPr>
      </w:pPr>
      <w:ins w:id="65" w:author="Larry McAllister" w:date="2009-07-14T12:52:00Z">
        <w:r w:rsidRPr="00584B48">
          <w:rPr>
            <w:rFonts w:ascii="Times New Roman" w:eastAsia="Times New Roman" w:hAnsi="Times New Roman" w:cs="Times New Roman"/>
            <w:sz w:val="24"/>
            <w:szCs w:val="24"/>
          </w:rPr>
          <w:t>(1) Funding purpose. Notwithstanding OAR 340-054-0020, funding provided under the Act may be used only for the following CWSRF purposes:</w:t>
        </w:r>
      </w:ins>
    </w:p>
    <w:p w:rsidR="00FF0180" w:rsidRPr="00584B48" w:rsidRDefault="00FF0180" w:rsidP="00FF0180">
      <w:pPr>
        <w:spacing w:after="0" w:line="240" w:lineRule="auto"/>
        <w:ind w:firstLine="720"/>
        <w:rPr>
          <w:ins w:id="66" w:author="Larry McAllister" w:date="2009-07-14T12:52:00Z"/>
          <w:rFonts w:ascii="Times New Roman" w:eastAsia="Times New Roman" w:hAnsi="Times New Roman" w:cs="Times New Roman"/>
          <w:sz w:val="24"/>
          <w:szCs w:val="24"/>
        </w:rPr>
      </w:pPr>
      <w:ins w:id="67" w:author="Larry McAllister" w:date="2009-07-14T12:52:00Z">
        <w:r w:rsidRPr="00584B48">
          <w:rPr>
            <w:rFonts w:ascii="Times New Roman" w:eastAsia="Times New Roman" w:hAnsi="Times New Roman" w:cs="Times New Roman"/>
            <w:sz w:val="24"/>
            <w:szCs w:val="24"/>
          </w:rPr>
          <w:t xml:space="preserve">(a) To make loans, or purchase bonds, </w:t>
        </w:r>
      </w:ins>
    </w:p>
    <w:p w:rsidR="00FF0180" w:rsidRPr="00584B48" w:rsidRDefault="00FF0180" w:rsidP="00FF0180">
      <w:pPr>
        <w:spacing w:after="0" w:line="240" w:lineRule="auto"/>
        <w:ind w:firstLine="720"/>
        <w:rPr>
          <w:ins w:id="68" w:author="Larry McAllister" w:date="2009-07-14T12:52:00Z"/>
          <w:rFonts w:ascii="Times New Roman" w:eastAsia="Times New Roman" w:hAnsi="Times New Roman" w:cs="Times New Roman"/>
          <w:sz w:val="24"/>
          <w:szCs w:val="24"/>
        </w:rPr>
      </w:pPr>
      <w:ins w:id="69" w:author="Larry McAllister" w:date="2009-07-14T12:52:00Z">
        <w:r w:rsidRPr="00584B48">
          <w:rPr>
            <w:rFonts w:ascii="Times New Roman" w:eastAsia="Times New Roman" w:hAnsi="Times New Roman" w:cs="Times New Roman"/>
            <w:sz w:val="24"/>
            <w:szCs w:val="24"/>
          </w:rPr>
          <w:t>(b) To pay CWSRF program administration costs to the extent allowed by federal law,</w:t>
        </w:r>
      </w:ins>
    </w:p>
    <w:p w:rsidR="00FF0180" w:rsidRPr="00584B48" w:rsidRDefault="00FF0180" w:rsidP="00FF0180">
      <w:pPr>
        <w:spacing w:after="0" w:line="240" w:lineRule="auto"/>
        <w:ind w:firstLine="720"/>
        <w:rPr>
          <w:ins w:id="70" w:author="Larry McAllister" w:date="2009-07-14T12:52:00Z"/>
          <w:rFonts w:ascii="Times New Roman" w:eastAsia="Times New Roman" w:hAnsi="Times New Roman" w:cs="Times New Roman"/>
          <w:sz w:val="24"/>
          <w:szCs w:val="24"/>
        </w:rPr>
      </w:pPr>
      <w:ins w:id="71" w:author="Larry McAllister" w:date="2009-07-14T12:52:00Z">
        <w:r w:rsidRPr="00584B48">
          <w:rPr>
            <w:rFonts w:ascii="Times New Roman" w:eastAsia="Times New Roman" w:hAnsi="Times New Roman" w:cs="Times New Roman"/>
            <w:sz w:val="24"/>
            <w:szCs w:val="24"/>
          </w:rPr>
          <w:t>(c) To earn interest on fund accounts.</w:t>
        </w:r>
      </w:ins>
    </w:p>
    <w:p w:rsidR="00FF0180" w:rsidRPr="00584B48" w:rsidRDefault="00FF0180" w:rsidP="00FF0180">
      <w:pPr>
        <w:spacing w:after="0" w:line="240" w:lineRule="auto"/>
        <w:rPr>
          <w:ins w:id="72"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3" w:author="Larry McAllister" w:date="2009-07-14T12:52:00Z"/>
          <w:rFonts w:ascii="Times New Roman" w:eastAsia="Times New Roman" w:hAnsi="Times New Roman" w:cs="Times New Roman"/>
          <w:sz w:val="24"/>
          <w:szCs w:val="24"/>
        </w:rPr>
      </w:pPr>
      <w:ins w:id="74" w:author="Larry McAllister" w:date="2009-07-14T12:52:00Z">
        <w:r w:rsidRPr="00584B48">
          <w:rPr>
            <w:rFonts w:ascii="Times New Roman" w:eastAsia="Times New Roman" w:hAnsi="Times New Roman" w:cs="Times New Roman"/>
            <w:sz w:val="24"/>
            <w:szCs w:val="24"/>
          </w:rPr>
          <w:t xml:space="preserve">(2) Loan Increases.  Notwithstanding OAR 340-054-0025(6)(c), </w:t>
        </w:r>
        <w:r>
          <w:rPr>
            <w:rFonts w:ascii="Times New Roman" w:eastAsia="Times New Roman" w:hAnsi="Times New Roman" w:cs="Times New Roman"/>
            <w:sz w:val="24"/>
            <w:szCs w:val="24"/>
          </w:rPr>
          <w:t xml:space="preserve"> loan increases using Act funding will only be made to loans funded by the Act.</w:t>
        </w:r>
      </w:ins>
    </w:p>
    <w:p w:rsidR="00FF0180" w:rsidRPr="00584B48" w:rsidRDefault="00FF0180" w:rsidP="00FF0180">
      <w:pPr>
        <w:spacing w:after="0" w:line="240" w:lineRule="auto"/>
        <w:rPr>
          <w:ins w:id="75"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6" w:author="Larry McAllister" w:date="2009-07-14T12:52:00Z"/>
          <w:rFonts w:ascii="Times New Roman" w:eastAsia="Times New Roman" w:hAnsi="Times New Roman" w:cs="Times New Roman"/>
          <w:sz w:val="24"/>
          <w:szCs w:val="24"/>
        </w:rPr>
      </w:pPr>
      <w:ins w:id="77" w:author="Larry McAllister" w:date="2009-07-14T12:52:00Z">
        <w:r w:rsidRPr="00584B48">
          <w:rPr>
            <w:rFonts w:ascii="Times New Roman" w:eastAsia="Times New Roman" w:hAnsi="Times New Roman" w:cs="Times New Roman"/>
            <w:sz w:val="24"/>
            <w:szCs w:val="24"/>
          </w:rPr>
          <w:t xml:space="preserve">(3) Existing loan agreement. A borrower with a loan agreement executed prior to October 1, 2008 is not eligible to receive funding under the Act </w:t>
        </w:r>
        <w:r w:rsidRPr="00C56592">
          <w:rPr>
            <w:rFonts w:ascii="Times New Roman" w:eastAsia="Times New Roman" w:hAnsi="Times New Roman" w:cs="Times New Roman"/>
            <w:sz w:val="24"/>
            <w:szCs w:val="24"/>
            <w:highlight w:val="yellow"/>
            <w:rPrChange w:id="78" w:author="Larry McAllister" w:date="2009-07-16T10:31:00Z">
              <w:rPr>
                <w:rFonts w:ascii="Times New Roman" w:eastAsia="Times New Roman" w:hAnsi="Times New Roman" w:cs="Times New Roman"/>
                <w:sz w:val="24"/>
                <w:szCs w:val="24"/>
              </w:rPr>
            </w:rPrChange>
          </w:rPr>
          <w:t xml:space="preserve">for </w:t>
        </w:r>
      </w:ins>
      <w:ins w:id="79" w:author="Larry McAllister" w:date="2009-07-16T10:30:00Z">
        <w:r w:rsidR="00C56592" w:rsidRPr="00C56592">
          <w:rPr>
            <w:rFonts w:ascii="Times New Roman" w:eastAsia="Times New Roman" w:hAnsi="Times New Roman" w:cs="Times New Roman"/>
            <w:sz w:val="24"/>
            <w:szCs w:val="24"/>
            <w:highlight w:val="yellow"/>
            <w:rPrChange w:id="80" w:author="Larry McAllister" w:date="2009-07-16T10:31:00Z">
              <w:rPr>
                <w:rFonts w:ascii="Times New Roman" w:eastAsia="Times New Roman" w:hAnsi="Times New Roman" w:cs="Times New Roman"/>
                <w:sz w:val="24"/>
                <w:szCs w:val="24"/>
              </w:rPr>
            </w:rPrChange>
          </w:rPr>
          <w:t>a</w:t>
        </w:r>
      </w:ins>
      <w:ins w:id="81" w:author="Larry McAllister" w:date="2009-07-14T12:52:00Z">
        <w:r w:rsidRPr="00C56592">
          <w:rPr>
            <w:rFonts w:ascii="Times New Roman" w:eastAsia="Times New Roman" w:hAnsi="Times New Roman" w:cs="Times New Roman"/>
            <w:sz w:val="24"/>
            <w:szCs w:val="24"/>
            <w:highlight w:val="yellow"/>
            <w:rPrChange w:id="82" w:author="Larry McAllister" w:date="2009-07-16T10:31:00Z">
              <w:rPr>
                <w:rFonts w:ascii="Times New Roman" w:eastAsia="Times New Roman" w:hAnsi="Times New Roman" w:cs="Times New Roman"/>
                <w:sz w:val="24"/>
                <w:szCs w:val="24"/>
              </w:rPr>
            </w:rPrChange>
          </w:rPr>
          <w:t xml:space="preserve"> project</w:t>
        </w:r>
      </w:ins>
      <w:ins w:id="83" w:author="Larry McAllister" w:date="2009-07-16T10:30:00Z">
        <w:r w:rsidR="00C56592" w:rsidRPr="00C56592">
          <w:rPr>
            <w:rFonts w:ascii="Times New Roman" w:eastAsia="Times New Roman" w:hAnsi="Times New Roman" w:cs="Times New Roman"/>
            <w:sz w:val="24"/>
            <w:szCs w:val="24"/>
            <w:highlight w:val="yellow"/>
            <w:rPrChange w:id="84" w:author="Larry McAllister" w:date="2009-07-16T10:31:00Z">
              <w:rPr>
                <w:rFonts w:ascii="Times New Roman" w:eastAsia="Times New Roman" w:hAnsi="Times New Roman" w:cs="Times New Roman"/>
                <w:sz w:val="24"/>
                <w:szCs w:val="24"/>
              </w:rPr>
            </w:rPrChange>
          </w:rPr>
          <w:t xml:space="preserve"> as described and </w:t>
        </w:r>
      </w:ins>
      <w:ins w:id="85" w:author="Larry McAllister" w:date="2009-07-14T12:52:00Z">
        <w:r w:rsidRPr="00C56592">
          <w:rPr>
            <w:rFonts w:ascii="Times New Roman" w:eastAsia="Times New Roman" w:hAnsi="Times New Roman" w:cs="Times New Roman"/>
            <w:sz w:val="24"/>
            <w:szCs w:val="24"/>
            <w:highlight w:val="yellow"/>
            <w:rPrChange w:id="86" w:author="Larry McAllister" w:date="2009-07-16T10:31:00Z">
              <w:rPr>
                <w:rFonts w:ascii="Times New Roman" w:eastAsia="Times New Roman" w:hAnsi="Times New Roman" w:cs="Times New Roman"/>
                <w:sz w:val="24"/>
                <w:szCs w:val="24"/>
              </w:rPr>
            </w:rPrChange>
          </w:rPr>
          <w:t xml:space="preserve">funded </w:t>
        </w:r>
      </w:ins>
      <w:ins w:id="87" w:author="Larry McAllister" w:date="2009-07-16T10:31:00Z">
        <w:r w:rsidR="00C56592" w:rsidRPr="00C56592">
          <w:rPr>
            <w:rFonts w:ascii="Times New Roman" w:eastAsia="Times New Roman" w:hAnsi="Times New Roman" w:cs="Times New Roman"/>
            <w:sz w:val="24"/>
            <w:szCs w:val="24"/>
            <w:highlight w:val="yellow"/>
            <w:rPrChange w:id="88" w:author="Larry McAllister" w:date="2009-07-16T10:31:00Z">
              <w:rPr>
                <w:rFonts w:ascii="Times New Roman" w:eastAsia="Times New Roman" w:hAnsi="Times New Roman" w:cs="Times New Roman"/>
                <w:sz w:val="24"/>
                <w:szCs w:val="24"/>
              </w:rPr>
            </w:rPrChange>
          </w:rPr>
          <w:t>under</w:t>
        </w:r>
      </w:ins>
      <w:ins w:id="89" w:author="Larry McAllister" w:date="2009-07-14T12:52:00Z">
        <w:r w:rsidRPr="00C56592">
          <w:rPr>
            <w:rFonts w:ascii="Times New Roman" w:eastAsia="Times New Roman" w:hAnsi="Times New Roman" w:cs="Times New Roman"/>
            <w:sz w:val="24"/>
            <w:szCs w:val="24"/>
            <w:highlight w:val="yellow"/>
            <w:rPrChange w:id="90" w:author="Larry McAllister" w:date="2009-07-16T10:31:00Z">
              <w:rPr>
                <w:rFonts w:ascii="Times New Roman" w:eastAsia="Times New Roman" w:hAnsi="Times New Roman" w:cs="Times New Roman"/>
                <w:sz w:val="24"/>
                <w:szCs w:val="24"/>
              </w:rPr>
            </w:rPrChange>
          </w:rPr>
          <w:t xml:space="preserve"> that existing loan</w:t>
        </w:r>
      </w:ins>
      <w:ins w:id="91" w:author="Larry McAllister" w:date="2009-07-16T10:31:00Z">
        <w:r w:rsidR="00C56592" w:rsidRPr="00C56592">
          <w:rPr>
            <w:rFonts w:ascii="Times New Roman" w:eastAsia="Times New Roman" w:hAnsi="Times New Roman" w:cs="Times New Roman"/>
            <w:sz w:val="24"/>
            <w:szCs w:val="24"/>
            <w:highlight w:val="yellow"/>
            <w:rPrChange w:id="92" w:author="Larry McAllister" w:date="2009-07-16T10:31:00Z">
              <w:rPr>
                <w:rFonts w:ascii="Times New Roman" w:eastAsia="Times New Roman" w:hAnsi="Times New Roman" w:cs="Times New Roman"/>
                <w:sz w:val="24"/>
                <w:szCs w:val="24"/>
              </w:rPr>
            </w:rPrChange>
          </w:rPr>
          <w:t xml:space="preserve"> agreement</w:t>
        </w:r>
      </w:ins>
      <w:ins w:id="93" w:author="Larry McAllister" w:date="2009-07-14T12:52:00Z">
        <w:r w:rsidRPr="00C56592">
          <w:rPr>
            <w:rFonts w:ascii="Times New Roman" w:eastAsia="Times New Roman" w:hAnsi="Times New Roman" w:cs="Times New Roman"/>
            <w:sz w:val="24"/>
            <w:szCs w:val="24"/>
            <w:highlight w:val="yellow"/>
            <w:rPrChange w:id="94" w:author="Larry McAllister" w:date="2009-07-16T10:31:00Z">
              <w:rPr>
                <w:rFonts w:ascii="Times New Roman" w:eastAsia="Times New Roman" w:hAnsi="Times New Roman" w:cs="Times New Roman"/>
                <w:sz w:val="24"/>
                <w:szCs w:val="24"/>
              </w:rPr>
            </w:rPrChange>
          </w:rPr>
          <w:t>.</w:t>
        </w:r>
      </w:ins>
    </w:p>
    <w:p w:rsidR="00FF0180" w:rsidRPr="00584B48" w:rsidRDefault="00FF0180" w:rsidP="00FF0180">
      <w:pPr>
        <w:spacing w:after="0" w:line="240" w:lineRule="auto"/>
        <w:rPr>
          <w:ins w:id="95"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96" w:author="Larry McAllister" w:date="2009-07-14T12:52:00Z"/>
          <w:rFonts w:ascii="Times New Roman" w:eastAsia="Times New Roman" w:hAnsi="Times New Roman" w:cs="Times New Roman"/>
          <w:sz w:val="24"/>
          <w:szCs w:val="24"/>
        </w:rPr>
      </w:pPr>
      <w:ins w:id="97" w:author="Larry McAllister" w:date="2009-07-14T12:52:00Z">
        <w:r w:rsidRPr="00584B48">
          <w:rPr>
            <w:rFonts w:ascii="Times New Roman" w:eastAsia="Times New Roman" w:hAnsi="Times New Roman" w:cs="Times New Roman"/>
            <w:sz w:val="24"/>
            <w:szCs w:val="24"/>
          </w:rPr>
          <w:t>(4) Loan reserve. Notwithstanding OAR 340-054-0065(2)(c)(B), the required reserve of any individual loan cannot be funded with CWSRF loan proceeds provided from the Act.</w:t>
        </w:r>
      </w:ins>
    </w:p>
    <w:p w:rsidR="00FF0180" w:rsidRPr="00584B48" w:rsidRDefault="00FF0180" w:rsidP="00FF0180">
      <w:pPr>
        <w:spacing w:after="0" w:line="240" w:lineRule="auto"/>
        <w:rPr>
          <w:ins w:id="98"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99" w:author="Larry McAllister" w:date="2009-07-14T12:52:00Z"/>
          <w:rFonts w:ascii="Times New Roman" w:eastAsia="Times New Roman" w:hAnsi="Times New Roman" w:cs="Times New Roman"/>
          <w:sz w:val="24"/>
          <w:szCs w:val="24"/>
        </w:rPr>
      </w:pPr>
      <w:ins w:id="100" w:author="Larry McAllister" w:date="2009-07-14T12:52:00Z">
        <w:r w:rsidRPr="00584B48">
          <w:rPr>
            <w:rFonts w:ascii="Times New Roman" w:eastAsia="Times New Roman" w:hAnsi="Times New Roman" w:cs="Times New Roman"/>
            <w:sz w:val="24"/>
            <w:szCs w:val="24"/>
          </w:rPr>
          <w:t>(5) Intended Use Plan (IUP):</w:t>
        </w:r>
      </w:ins>
    </w:p>
    <w:p w:rsidR="00FF0180" w:rsidRPr="00584B48" w:rsidRDefault="00FF0180" w:rsidP="00FF0180">
      <w:pPr>
        <w:spacing w:after="0" w:line="240" w:lineRule="auto"/>
        <w:ind w:left="720"/>
        <w:rPr>
          <w:ins w:id="101" w:author="Larry McAllister" w:date="2009-07-14T12:52:00Z"/>
          <w:rFonts w:ascii="Times New Roman" w:eastAsia="Times New Roman" w:hAnsi="Times New Roman" w:cs="Times New Roman"/>
          <w:sz w:val="24"/>
          <w:szCs w:val="24"/>
        </w:rPr>
      </w:pPr>
      <w:ins w:id="102" w:author="Larry McAllister" w:date="2009-07-14T12:52:00Z">
        <w:r w:rsidRPr="00584B48">
          <w:rPr>
            <w:rFonts w:ascii="Times New Roman" w:eastAsia="Times New Roman" w:hAnsi="Times New Roman" w:cs="Times New Roman"/>
            <w:sz w:val="24"/>
            <w:szCs w:val="24"/>
          </w:rPr>
          <w:t>(a) A project must be listed in the Intended Use Plan to be eligible for funding under the Act.</w:t>
        </w:r>
      </w:ins>
    </w:p>
    <w:p w:rsidR="00FF0180" w:rsidRPr="00584B48" w:rsidRDefault="00FF0180" w:rsidP="00FF0180">
      <w:pPr>
        <w:spacing w:after="0" w:line="240" w:lineRule="auto"/>
        <w:ind w:left="720"/>
        <w:rPr>
          <w:ins w:id="103" w:author="Larry McAllister" w:date="2009-07-14T12:52:00Z"/>
          <w:rFonts w:ascii="Times New Roman" w:eastAsia="Times New Roman" w:hAnsi="Times New Roman" w:cs="Times New Roman"/>
          <w:sz w:val="24"/>
          <w:szCs w:val="24"/>
        </w:rPr>
      </w:pPr>
      <w:ins w:id="104" w:author="Larry McAllister" w:date="2009-07-14T12:52:00Z">
        <w:r w:rsidRPr="00584B48">
          <w:rPr>
            <w:rFonts w:ascii="Times New Roman" w:eastAsia="Times New Roman" w:hAnsi="Times New Roman" w:cs="Times New Roman"/>
            <w:sz w:val="24"/>
            <w:szCs w:val="24"/>
          </w:rPr>
          <w:t>(b) Notwithstanding OAR 340-054-0025(5)(d), the department must provide at least 14 days for public comments on the draft Intended Use Plan.</w:t>
        </w:r>
      </w:ins>
    </w:p>
    <w:p w:rsidR="00FF0180" w:rsidRPr="00584B48" w:rsidRDefault="00FF0180" w:rsidP="00FF0180">
      <w:pPr>
        <w:spacing w:after="0" w:line="240" w:lineRule="auto"/>
        <w:rPr>
          <w:ins w:id="105" w:author="Larry McAllister" w:date="2009-07-14T12:52: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b/>
          <w:sz w:val="24"/>
          <w:szCs w:val="24"/>
        </w:rPr>
      </w:pPr>
      <w:ins w:id="106"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r w:rsidR="00584B48" w:rsidRPr="00584B48">
        <w:rPr>
          <w:rFonts w:ascii="Times New Roman" w:eastAsia="Times New Roman" w:hAnsi="Times New Roman" w:cs="Times New Roman"/>
          <w:sz w:val="24"/>
          <w:szCs w:val="24"/>
        </w:rPr>
        <w:br/>
      </w:r>
    </w:p>
    <w:p w:rsidR="002B2B9F" w:rsidRPr="00584B48" w:rsidRDefault="002B2B9F" w:rsidP="00584B48">
      <w:pPr>
        <w:spacing w:after="0" w:line="240" w:lineRule="auto"/>
        <w:rPr>
          <w:rFonts w:ascii="Times New Roman" w:eastAsia="Times New Roman" w:hAnsi="Times New Roman" w:cs="Times New Roman"/>
          <w:b/>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107" w:author="Larry McAllister" w:date="2009-07-14T12:52:00Z"/>
          <w:rFonts w:ascii="Times New Roman" w:eastAsia="Times New Roman" w:hAnsi="Times New Roman" w:cs="Times New Roman"/>
          <w:b/>
          <w:sz w:val="24"/>
          <w:szCs w:val="24"/>
        </w:rPr>
      </w:pPr>
      <w:ins w:id="108" w:author="Larry McAllister" w:date="2009-07-14T12:52:00Z">
        <w:r w:rsidRPr="00584B48">
          <w:rPr>
            <w:rFonts w:ascii="Times New Roman" w:eastAsia="Times New Roman" w:hAnsi="Times New Roman" w:cs="Times New Roman"/>
            <w:b/>
            <w:sz w:val="24"/>
            <w:szCs w:val="24"/>
          </w:rPr>
          <w:t>340-054-0106</w:t>
        </w:r>
      </w:ins>
    </w:p>
    <w:p w:rsidR="00FF0180" w:rsidRPr="00584B48" w:rsidRDefault="00FF0180" w:rsidP="00FF0180">
      <w:pPr>
        <w:spacing w:after="0" w:line="240" w:lineRule="auto"/>
        <w:rPr>
          <w:ins w:id="109" w:author="Larry McAllister" w:date="2009-07-14T12:52:00Z"/>
          <w:rFonts w:ascii="Times New Roman" w:eastAsia="Times New Roman" w:hAnsi="Times New Roman" w:cs="Times New Roman"/>
          <w:b/>
          <w:sz w:val="24"/>
          <w:szCs w:val="24"/>
        </w:rPr>
      </w:pPr>
      <w:ins w:id="110" w:author="Larry McAllister" w:date="2009-07-14T12:52:00Z">
        <w:r w:rsidRPr="00584B48">
          <w:rPr>
            <w:rFonts w:ascii="Times New Roman" w:eastAsia="Times New Roman" w:hAnsi="Times New Roman" w:cs="Times New Roman"/>
            <w:b/>
            <w:sz w:val="24"/>
            <w:szCs w:val="24"/>
          </w:rPr>
          <w:t>Allocation of Act Funds</w:t>
        </w:r>
      </w:ins>
    </w:p>
    <w:p w:rsidR="00FF0180" w:rsidRPr="00584B48" w:rsidRDefault="00FF0180" w:rsidP="00FF0180">
      <w:pPr>
        <w:spacing w:after="0" w:line="240" w:lineRule="auto"/>
        <w:rPr>
          <w:ins w:id="111" w:author="Larry McAllister" w:date="2009-07-14T12:52:00Z"/>
          <w:rFonts w:ascii="Times New Roman" w:eastAsia="Times New Roman" w:hAnsi="Times New Roman" w:cs="Times New Roman"/>
          <w:b/>
          <w:sz w:val="24"/>
          <w:szCs w:val="24"/>
        </w:rPr>
      </w:pPr>
    </w:p>
    <w:p w:rsidR="00FF0180" w:rsidRDefault="00FF0180" w:rsidP="00FF0180">
      <w:pPr>
        <w:pStyle w:val="ListParagraph"/>
        <w:spacing w:after="0" w:line="240" w:lineRule="auto"/>
        <w:ind w:left="0"/>
        <w:rPr>
          <w:ins w:id="112" w:author="Larry McAllister" w:date="2009-07-14T12:52:00Z"/>
          <w:rFonts w:ascii="Times New Roman" w:eastAsia="Times New Roman" w:hAnsi="Times New Roman" w:cs="Times New Roman"/>
          <w:sz w:val="24"/>
          <w:szCs w:val="24"/>
        </w:rPr>
      </w:pPr>
      <w:ins w:id="113" w:author="Larry McAllister" w:date="2009-07-14T12:52:00Z">
        <w:r w:rsidRPr="00584B48">
          <w:rPr>
            <w:rFonts w:ascii="Times New Roman" w:eastAsia="Times New Roman" w:hAnsi="Times New Roman" w:cs="Times New Roman"/>
            <w:sz w:val="24"/>
            <w:szCs w:val="24"/>
          </w:rPr>
          <w:t xml:space="preserve">Notwithstanding OAR 340-054-0025(6), funds made available by the Act must be allocated as follows: </w:t>
        </w:r>
      </w:ins>
    </w:p>
    <w:p w:rsidR="00FF0180" w:rsidRDefault="00FF0180" w:rsidP="00FF0180">
      <w:pPr>
        <w:pStyle w:val="ListParagraph"/>
        <w:spacing w:after="0" w:line="240" w:lineRule="auto"/>
        <w:ind w:left="0"/>
        <w:rPr>
          <w:ins w:id="114"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15" w:author="Larry McAllister" w:date="2009-07-14T12:52:00Z"/>
          <w:rFonts w:ascii="Times New Roman" w:eastAsia="Times New Roman" w:hAnsi="Times New Roman" w:cs="Times New Roman"/>
          <w:sz w:val="24"/>
          <w:szCs w:val="24"/>
        </w:rPr>
      </w:pPr>
      <w:ins w:id="116" w:author="Larry McAllister" w:date="2009-07-14T12:52:00Z">
        <w:r>
          <w:rPr>
            <w:rFonts w:ascii="Times New Roman" w:eastAsia="Times New Roman" w:hAnsi="Times New Roman" w:cs="Times New Roman"/>
            <w:sz w:val="24"/>
            <w:szCs w:val="24"/>
          </w:rPr>
          <w:t>(1)</w:t>
        </w:r>
      </w:ins>
      <w:ins w:id="117" w:author="Larry McAllister" w:date="2009-07-16T10:31:00Z">
        <w:r w:rsidR="00C56592">
          <w:rPr>
            <w:rFonts w:ascii="Times New Roman" w:eastAsia="Times New Roman" w:hAnsi="Times New Roman" w:cs="Times New Roman"/>
            <w:sz w:val="24"/>
            <w:szCs w:val="24"/>
          </w:rPr>
          <w:t xml:space="preserve"> </w:t>
        </w:r>
        <w:r w:rsidR="00C56592" w:rsidRPr="00C56592">
          <w:rPr>
            <w:rFonts w:ascii="Times New Roman" w:eastAsia="Times New Roman" w:hAnsi="Times New Roman" w:cs="Times New Roman"/>
            <w:sz w:val="24"/>
            <w:szCs w:val="24"/>
            <w:highlight w:val="yellow"/>
            <w:rPrChange w:id="118" w:author="Larry McAllister" w:date="2009-07-16T10:32:00Z">
              <w:rPr>
                <w:rFonts w:ascii="Times New Roman" w:eastAsia="Times New Roman" w:hAnsi="Times New Roman" w:cs="Times New Roman"/>
                <w:sz w:val="24"/>
                <w:szCs w:val="24"/>
              </w:rPr>
            </w:rPrChange>
          </w:rPr>
          <w:t>Funding of applicants</w:t>
        </w:r>
        <w:r w:rsidR="00C56592">
          <w:rPr>
            <w:rFonts w:ascii="Times New Roman" w:eastAsia="Times New Roman" w:hAnsi="Times New Roman" w:cs="Times New Roman"/>
            <w:sz w:val="24"/>
            <w:szCs w:val="24"/>
          </w:rPr>
          <w:t>.</w:t>
        </w:r>
      </w:ins>
      <w:ins w:id="119" w:author="Larry McAllister" w:date="2009-07-14T12:52:00Z">
        <w:r>
          <w:rPr>
            <w:rFonts w:ascii="Times New Roman" w:eastAsia="Times New Roman" w:hAnsi="Times New Roman" w:cs="Times New Roman"/>
            <w:sz w:val="24"/>
            <w:szCs w:val="24"/>
          </w:rPr>
          <w:t xml:space="preserve"> Funds will be offered to an applicant on the project priority list in rank order, subject to eligibility.  A project is not eligible unless all required documentation is complete and appropriate environmental review, including any required notice and opportunity for public comment, has been completed</w:t>
        </w:r>
      </w:ins>
      <w:ins w:id="120" w:author="Larry McAllister" w:date="2009-07-16T10:32:00Z">
        <w:r w:rsidR="00C56592">
          <w:rPr>
            <w:rFonts w:ascii="Times New Roman" w:eastAsia="Times New Roman" w:hAnsi="Times New Roman" w:cs="Times New Roman"/>
            <w:sz w:val="24"/>
            <w:szCs w:val="24"/>
          </w:rPr>
          <w:t xml:space="preserve"> </w:t>
        </w:r>
        <w:r w:rsidR="00C56592" w:rsidRPr="00C56592">
          <w:rPr>
            <w:rFonts w:ascii="Times New Roman" w:eastAsia="Times New Roman" w:hAnsi="Times New Roman" w:cs="Times New Roman"/>
            <w:sz w:val="24"/>
            <w:szCs w:val="24"/>
            <w:highlight w:val="yellow"/>
            <w:rPrChange w:id="121" w:author="Larry McAllister" w:date="2009-07-16T10:32:00Z">
              <w:rPr>
                <w:rFonts w:ascii="Times New Roman" w:eastAsia="Times New Roman" w:hAnsi="Times New Roman" w:cs="Times New Roman"/>
                <w:sz w:val="24"/>
                <w:szCs w:val="24"/>
              </w:rPr>
            </w:rPrChange>
          </w:rPr>
          <w:t>at the time the department finalizes the intended use plan</w:t>
        </w:r>
      </w:ins>
      <w:ins w:id="122" w:author="Larry McAllister" w:date="2009-07-14T12:52:00Z">
        <w:r w:rsidRPr="00C56592">
          <w:rPr>
            <w:rFonts w:ascii="Times New Roman" w:eastAsia="Times New Roman" w:hAnsi="Times New Roman" w:cs="Times New Roman"/>
            <w:sz w:val="24"/>
            <w:szCs w:val="24"/>
            <w:highlight w:val="yellow"/>
            <w:rPrChange w:id="123" w:author="Larry McAllister" w:date="2009-07-16T10:32:00Z">
              <w:rPr>
                <w:rFonts w:ascii="Times New Roman" w:eastAsia="Times New Roman" w:hAnsi="Times New Roman" w:cs="Times New Roman"/>
                <w:sz w:val="24"/>
                <w:szCs w:val="24"/>
              </w:rPr>
            </w:rPrChange>
          </w:rPr>
          <w:t>.</w:t>
        </w:r>
      </w:ins>
    </w:p>
    <w:p w:rsidR="00FF0180" w:rsidRDefault="00FF0180" w:rsidP="00FF0180">
      <w:pPr>
        <w:pStyle w:val="ListParagraph"/>
        <w:spacing w:after="0" w:line="240" w:lineRule="auto"/>
        <w:ind w:left="0"/>
        <w:rPr>
          <w:ins w:id="124"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25" w:author="Larry McAllister" w:date="2009-07-14T12:52:00Z"/>
          <w:rFonts w:ascii="Times New Roman" w:eastAsia="Times New Roman" w:hAnsi="Times New Roman" w:cs="Times New Roman"/>
          <w:sz w:val="24"/>
          <w:szCs w:val="24"/>
        </w:rPr>
      </w:pPr>
      <w:ins w:id="126" w:author="Larry McAllister" w:date="2009-07-14T12:52:00Z">
        <w:r>
          <w:rPr>
            <w:rFonts w:ascii="Times New Roman" w:eastAsia="Times New Roman" w:hAnsi="Times New Roman" w:cs="Times New Roman"/>
            <w:sz w:val="24"/>
            <w:szCs w:val="24"/>
          </w:rPr>
          <w:t xml:space="preserve">(2) </w:t>
        </w:r>
      </w:ins>
      <w:ins w:id="127" w:author="Larry McAllister" w:date="2009-07-16T10:33:00Z">
        <w:r w:rsidR="00C56592" w:rsidRPr="00C56592">
          <w:rPr>
            <w:rFonts w:ascii="Times New Roman" w:eastAsia="Times New Roman" w:hAnsi="Times New Roman" w:cs="Times New Roman"/>
            <w:sz w:val="24"/>
            <w:szCs w:val="24"/>
            <w:highlight w:val="yellow"/>
            <w:rPrChange w:id="128" w:author="Larry McAllister" w:date="2009-07-16T10:33:00Z">
              <w:rPr>
                <w:rFonts w:ascii="Times New Roman" w:eastAsia="Times New Roman" w:hAnsi="Times New Roman" w:cs="Times New Roman"/>
                <w:sz w:val="24"/>
                <w:szCs w:val="24"/>
              </w:rPr>
            </w:rPrChange>
          </w:rPr>
          <w:t>Applicant’s funding limit</w:t>
        </w:r>
        <w:r w:rsidR="00C56592">
          <w:rPr>
            <w:rFonts w:ascii="Times New Roman" w:eastAsia="Times New Roman" w:hAnsi="Times New Roman" w:cs="Times New Roman"/>
            <w:sz w:val="24"/>
            <w:szCs w:val="24"/>
          </w:rPr>
          <w:t xml:space="preserve">. </w:t>
        </w:r>
      </w:ins>
      <w:ins w:id="129" w:author="Larry McAllister" w:date="2009-07-14T12:52:00Z">
        <w:r>
          <w:rPr>
            <w:rFonts w:ascii="Times New Roman" w:eastAsia="Times New Roman" w:hAnsi="Times New Roman" w:cs="Times New Roman"/>
            <w:sz w:val="24"/>
            <w:szCs w:val="24"/>
          </w:rPr>
          <w:t xml:space="preserve">The department will determine the amount of funding to be provided to an applicant, but the amount of any loan may not exceed $5 million per applicant, except as provided in </w:t>
        </w:r>
      </w:ins>
      <w:ins w:id="130" w:author="Larry McAllister" w:date="2009-07-16T10:33:00Z">
        <w:r w:rsidR="00C56592">
          <w:rPr>
            <w:rFonts w:ascii="Times New Roman" w:eastAsia="Times New Roman" w:hAnsi="Times New Roman" w:cs="Times New Roman"/>
            <w:sz w:val="24"/>
            <w:szCs w:val="24"/>
          </w:rPr>
          <w:t>s</w:t>
        </w:r>
      </w:ins>
      <w:ins w:id="131" w:author="Larry McAllister" w:date="2009-07-14T12:52:00Z">
        <w:r>
          <w:rPr>
            <w:rFonts w:ascii="Times New Roman" w:eastAsia="Times New Roman" w:hAnsi="Times New Roman" w:cs="Times New Roman"/>
            <w:sz w:val="24"/>
            <w:szCs w:val="24"/>
          </w:rPr>
          <w:t xml:space="preserve">ection (3) </w:t>
        </w:r>
      </w:ins>
      <w:ins w:id="132" w:author="Larry McAllister" w:date="2009-07-16T10:33:00Z">
        <w:r w:rsidR="00C56592">
          <w:rPr>
            <w:rFonts w:ascii="Times New Roman" w:eastAsia="Times New Roman" w:hAnsi="Times New Roman" w:cs="Times New Roman"/>
            <w:sz w:val="24"/>
            <w:szCs w:val="24"/>
          </w:rPr>
          <w:t>of this rule</w:t>
        </w:r>
      </w:ins>
      <w:ins w:id="133" w:author="Larry McAllister" w:date="2009-07-14T12:52:00Z">
        <w:r>
          <w:rPr>
            <w:rFonts w:ascii="Times New Roman" w:eastAsia="Times New Roman" w:hAnsi="Times New Roman" w:cs="Times New Roman"/>
            <w:sz w:val="24"/>
            <w:szCs w:val="24"/>
          </w:rPr>
          <w:t>.</w:t>
        </w:r>
      </w:ins>
    </w:p>
    <w:p w:rsidR="00FF0180" w:rsidRDefault="00FF0180" w:rsidP="00FF0180">
      <w:pPr>
        <w:pStyle w:val="ListParagraph"/>
        <w:spacing w:after="0" w:line="240" w:lineRule="auto"/>
        <w:ind w:left="0"/>
        <w:rPr>
          <w:ins w:id="134"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35" w:author="Larry McAllister" w:date="2009-07-14T12:52:00Z"/>
          <w:rFonts w:ascii="Times New Roman" w:eastAsia="Times New Roman" w:hAnsi="Times New Roman" w:cs="Times New Roman"/>
          <w:sz w:val="24"/>
          <w:szCs w:val="24"/>
        </w:rPr>
      </w:pPr>
      <w:ins w:id="136" w:author="Larry McAllister" w:date="2009-07-14T12:52:00Z">
        <w:r>
          <w:rPr>
            <w:rFonts w:ascii="Times New Roman" w:eastAsia="Times New Roman" w:hAnsi="Times New Roman" w:cs="Times New Roman"/>
            <w:sz w:val="24"/>
            <w:szCs w:val="24"/>
          </w:rPr>
          <w:t xml:space="preserve">(3) </w:t>
        </w:r>
      </w:ins>
      <w:ins w:id="137" w:author="Larry McAllister" w:date="2009-07-16T10:34:00Z">
        <w:r w:rsidR="00D926D5" w:rsidRPr="00D926D5">
          <w:rPr>
            <w:rFonts w:ascii="Times New Roman" w:eastAsia="Times New Roman" w:hAnsi="Times New Roman" w:cs="Times New Roman"/>
            <w:sz w:val="24"/>
            <w:szCs w:val="24"/>
            <w:highlight w:val="yellow"/>
            <w:rPrChange w:id="138" w:author="Larry McAllister" w:date="2009-07-16T10:35:00Z">
              <w:rPr>
                <w:rFonts w:ascii="Times New Roman" w:eastAsia="Times New Roman" w:hAnsi="Times New Roman" w:cs="Times New Roman"/>
                <w:sz w:val="24"/>
                <w:szCs w:val="24"/>
              </w:rPr>
            </w:rPrChange>
          </w:rPr>
          <w:t>Allocation of remaining funds.</w:t>
        </w:r>
      </w:ins>
      <w:ins w:id="139" w:author="Larry McAllister" w:date="2009-07-14T12:52:00Z">
        <w:r>
          <w:rPr>
            <w:rFonts w:ascii="Times New Roman" w:eastAsia="Times New Roman" w:hAnsi="Times New Roman" w:cs="Times New Roman"/>
            <w:sz w:val="24"/>
            <w:szCs w:val="24"/>
          </w:rPr>
          <w:t xml:space="preserve"> If there are no applicants on the project priority list eligible for a loan under the Act, a borrower that has received partial funding under the Act may be allocated additional funding.  The department may allocate the remaining funds to a borrower based on rank order not to exceed 25 percent of the remaining funds or $2 million, whichever is greater.  </w:t>
        </w:r>
      </w:ins>
      <w:ins w:id="140" w:author="Larry McAllister" w:date="2009-07-16T10:36:00Z">
        <w:r w:rsidR="00D926D5" w:rsidRPr="00D926D5">
          <w:rPr>
            <w:rFonts w:ascii="Times New Roman" w:eastAsia="Times New Roman" w:hAnsi="Times New Roman" w:cs="Times New Roman"/>
            <w:color w:val="0070C0"/>
            <w:sz w:val="24"/>
            <w:szCs w:val="24"/>
            <w:highlight w:val="yellow"/>
            <w:rPrChange w:id="141" w:author="Larry McAllister" w:date="2009-07-16T10:36:00Z">
              <w:rPr>
                <w:rFonts w:ascii="Times New Roman" w:eastAsia="Times New Roman" w:hAnsi="Times New Roman" w:cs="Times New Roman"/>
                <w:sz w:val="24"/>
                <w:szCs w:val="24"/>
              </w:rPr>
            </w:rPrChange>
          </w:rPr>
          <w:t>(</w:t>
        </w:r>
        <w:r w:rsidR="00D926D5" w:rsidRPr="00D926D5">
          <w:rPr>
            <w:rFonts w:ascii="Times New Roman" w:eastAsia="Times New Roman" w:hAnsi="Times New Roman" w:cs="Times New Roman"/>
            <w:i/>
            <w:color w:val="0070C0"/>
            <w:sz w:val="24"/>
            <w:szCs w:val="24"/>
            <w:highlight w:val="yellow"/>
            <w:rPrChange w:id="142" w:author="Larry McAllister" w:date="2009-07-16T10:43:00Z">
              <w:rPr>
                <w:rFonts w:ascii="Times New Roman" w:eastAsia="Times New Roman" w:hAnsi="Times New Roman" w:cs="Times New Roman"/>
                <w:sz w:val="24"/>
                <w:szCs w:val="24"/>
              </w:rPr>
            </w:rPrChange>
          </w:rPr>
          <w:t>removed last sentence</w:t>
        </w:r>
        <w:r w:rsidR="00D926D5" w:rsidRPr="00D926D5">
          <w:rPr>
            <w:rFonts w:ascii="Times New Roman" w:eastAsia="Times New Roman" w:hAnsi="Times New Roman" w:cs="Times New Roman"/>
            <w:color w:val="0070C0"/>
            <w:sz w:val="24"/>
            <w:szCs w:val="24"/>
            <w:highlight w:val="yellow"/>
            <w:rPrChange w:id="143" w:author="Larry McAllister" w:date="2009-07-16T10:36:00Z">
              <w:rPr>
                <w:rFonts w:ascii="Times New Roman" w:eastAsia="Times New Roman" w:hAnsi="Times New Roman" w:cs="Times New Roman"/>
                <w:sz w:val="24"/>
                <w:szCs w:val="24"/>
              </w:rPr>
            </w:rPrChange>
          </w:rPr>
          <w:t>)</w:t>
        </w:r>
      </w:ins>
    </w:p>
    <w:p w:rsidR="00FF0180" w:rsidRPr="00584B48" w:rsidRDefault="00FF0180" w:rsidP="00FF0180">
      <w:pPr>
        <w:pStyle w:val="ListParagraph"/>
        <w:spacing w:after="0" w:line="240" w:lineRule="auto"/>
        <w:ind w:left="0"/>
        <w:rPr>
          <w:ins w:id="144"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45"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46" w:author="Larry McAllister" w:date="2009-07-14T12:52:00Z"/>
          <w:rFonts w:ascii="Times New Roman" w:eastAsia="Times New Roman" w:hAnsi="Times New Roman" w:cs="Times New Roman"/>
          <w:sz w:val="24"/>
          <w:szCs w:val="24"/>
        </w:rPr>
      </w:pPr>
      <w:ins w:id="147" w:author="Larry McAllister" w:date="2009-07-14T12:52:00Z">
        <w:r>
          <w:rPr>
            <w:rFonts w:ascii="Times New Roman" w:eastAsia="Times New Roman" w:hAnsi="Times New Roman" w:cs="Times New Roman"/>
            <w:sz w:val="24"/>
            <w:szCs w:val="24"/>
          </w:rPr>
          <w:t xml:space="preserve">(4) </w:t>
        </w:r>
      </w:ins>
      <w:ins w:id="148" w:author="Larry McAllister" w:date="2009-07-16T10:37:00Z">
        <w:r w:rsidR="00D926D5" w:rsidRPr="00D926D5">
          <w:rPr>
            <w:rFonts w:ascii="Times New Roman" w:eastAsia="Times New Roman" w:hAnsi="Times New Roman" w:cs="Times New Roman"/>
            <w:sz w:val="24"/>
            <w:szCs w:val="24"/>
            <w:highlight w:val="yellow"/>
            <w:rPrChange w:id="149" w:author="Larry McAllister" w:date="2009-07-16T10:37:00Z">
              <w:rPr>
                <w:rFonts w:ascii="Times New Roman" w:eastAsia="Times New Roman" w:hAnsi="Times New Roman" w:cs="Times New Roman"/>
                <w:sz w:val="24"/>
                <w:szCs w:val="24"/>
              </w:rPr>
            </w:rPrChange>
          </w:rPr>
          <w:t>Recovered funds.</w:t>
        </w:r>
      </w:ins>
      <w:ins w:id="150" w:author="Larry McAllister" w:date="2009-07-14T12:52:00Z">
        <w:r>
          <w:rPr>
            <w:rFonts w:ascii="Times New Roman" w:eastAsia="Times New Roman" w:hAnsi="Times New Roman" w:cs="Times New Roman"/>
            <w:sz w:val="24"/>
            <w:szCs w:val="24"/>
          </w:rPr>
          <w:t xml:space="preserve"> </w:t>
        </w:r>
      </w:ins>
      <w:ins w:id="151" w:author="Larry McAllister" w:date="2009-07-16T10:37:00Z">
        <w:r w:rsidR="00D926D5" w:rsidRPr="00D926D5">
          <w:rPr>
            <w:rFonts w:ascii="Times New Roman" w:eastAsia="Times New Roman" w:hAnsi="Times New Roman" w:cs="Times New Roman"/>
            <w:sz w:val="24"/>
            <w:szCs w:val="24"/>
            <w:highlight w:val="yellow"/>
            <w:rPrChange w:id="152" w:author="Larry McAllister" w:date="2009-07-16T10:37:00Z">
              <w:rPr>
                <w:rFonts w:ascii="Times New Roman" w:eastAsia="Times New Roman" w:hAnsi="Times New Roman" w:cs="Times New Roman"/>
                <w:sz w:val="24"/>
                <w:szCs w:val="24"/>
              </w:rPr>
            </w:rPrChange>
          </w:rPr>
          <w:t>When a borrower</w:t>
        </w:r>
        <w:r w:rsidR="00D926D5">
          <w:rPr>
            <w:rFonts w:ascii="Times New Roman" w:eastAsia="Times New Roman" w:hAnsi="Times New Roman" w:cs="Times New Roman"/>
            <w:sz w:val="24"/>
            <w:szCs w:val="24"/>
          </w:rPr>
          <w:t xml:space="preserve"> is</w:t>
        </w:r>
      </w:ins>
      <w:ins w:id="153" w:author="Larry McAllister" w:date="2009-07-14T12:52:00Z">
        <w:r>
          <w:rPr>
            <w:rFonts w:ascii="Times New Roman" w:eastAsia="Times New Roman" w:hAnsi="Times New Roman" w:cs="Times New Roman"/>
            <w:sz w:val="24"/>
            <w:szCs w:val="24"/>
          </w:rPr>
          <w:t xml:space="preserve"> not able to meet the</w:t>
        </w:r>
      </w:ins>
      <w:ins w:id="154" w:author="Larry McAllister" w:date="2009-07-16T10:37:00Z">
        <w:r w:rsidR="00D926D5" w:rsidRPr="00D926D5">
          <w:rPr>
            <w:rFonts w:ascii="Times New Roman" w:eastAsia="Times New Roman" w:hAnsi="Times New Roman" w:cs="Times New Roman"/>
            <w:sz w:val="24"/>
            <w:szCs w:val="24"/>
            <w:highlight w:val="yellow"/>
            <w:rPrChange w:id="155" w:author="Larry McAllister" w:date="2009-07-16T10:38:00Z">
              <w:rPr>
                <w:rFonts w:ascii="Times New Roman" w:eastAsia="Times New Roman" w:hAnsi="Times New Roman" w:cs="Times New Roman"/>
                <w:sz w:val="24"/>
                <w:szCs w:val="24"/>
              </w:rPr>
            </w:rPrChange>
          </w:rPr>
          <w:t>ir</w:t>
        </w:r>
      </w:ins>
      <w:ins w:id="156" w:author="Larry McAllister" w:date="2009-07-14T12:52:00Z">
        <w:r>
          <w:rPr>
            <w:rFonts w:ascii="Times New Roman" w:eastAsia="Times New Roman" w:hAnsi="Times New Roman" w:cs="Times New Roman"/>
            <w:sz w:val="24"/>
            <w:szCs w:val="24"/>
          </w:rPr>
          <w:t xml:space="preserve"> loan agreement, including the requirement to be under construction or contract by February 17, 2010, </w:t>
        </w:r>
      </w:ins>
      <w:ins w:id="157" w:author="Larry McAllister" w:date="2009-07-16T10:38:00Z">
        <w:r w:rsidR="00D926D5" w:rsidRPr="00D926D5">
          <w:rPr>
            <w:rFonts w:ascii="Times New Roman" w:eastAsia="Times New Roman" w:hAnsi="Times New Roman" w:cs="Times New Roman"/>
            <w:sz w:val="24"/>
            <w:szCs w:val="24"/>
            <w:highlight w:val="yellow"/>
            <w:rPrChange w:id="158" w:author="Larry McAllister" w:date="2009-07-16T10:38:00Z">
              <w:rPr>
                <w:rFonts w:ascii="Times New Roman" w:eastAsia="Times New Roman" w:hAnsi="Times New Roman" w:cs="Times New Roman"/>
                <w:sz w:val="24"/>
                <w:szCs w:val="24"/>
              </w:rPr>
            </w:rPrChange>
          </w:rPr>
          <w:t>the project funds</w:t>
        </w:r>
        <w:r w:rsidR="00D926D5">
          <w:rPr>
            <w:rFonts w:ascii="Times New Roman" w:eastAsia="Times New Roman" w:hAnsi="Times New Roman" w:cs="Times New Roman"/>
            <w:sz w:val="24"/>
            <w:szCs w:val="24"/>
          </w:rPr>
          <w:t xml:space="preserve"> </w:t>
        </w:r>
      </w:ins>
      <w:ins w:id="159" w:author="Larry McAllister" w:date="2009-07-14T12:52:00Z">
        <w:r>
          <w:rPr>
            <w:rFonts w:ascii="Times New Roman" w:eastAsia="Times New Roman" w:hAnsi="Times New Roman" w:cs="Times New Roman"/>
            <w:sz w:val="24"/>
            <w:szCs w:val="24"/>
          </w:rPr>
          <w:t xml:space="preserve">will be recovered and be provided to </w:t>
        </w:r>
      </w:ins>
      <w:ins w:id="160" w:author="Larry McAllister" w:date="2009-07-16T10:39:00Z">
        <w:r w:rsidR="00D926D5">
          <w:rPr>
            <w:rFonts w:ascii="Times New Roman" w:eastAsia="Times New Roman" w:hAnsi="Times New Roman" w:cs="Times New Roman"/>
            <w:sz w:val="24"/>
            <w:szCs w:val="24"/>
          </w:rPr>
          <w:t>a borrower that has received partial funding under the Act.</w:t>
        </w:r>
      </w:ins>
      <w:ins w:id="161" w:author="Larry McAllister" w:date="2009-07-14T12:52:00Z">
        <w:r>
          <w:rPr>
            <w:rFonts w:ascii="Times New Roman" w:eastAsia="Times New Roman" w:hAnsi="Times New Roman" w:cs="Times New Roman"/>
            <w:sz w:val="24"/>
            <w:szCs w:val="24"/>
          </w:rPr>
          <w:t xml:space="preserve">  </w:t>
        </w:r>
        <w:r w:rsidRPr="00D926D5">
          <w:rPr>
            <w:rFonts w:ascii="Times New Roman" w:eastAsia="Times New Roman" w:hAnsi="Times New Roman" w:cs="Times New Roman"/>
            <w:sz w:val="24"/>
            <w:szCs w:val="24"/>
            <w:highlight w:val="yellow"/>
            <w:rPrChange w:id="162" w:author="Larry McAllister" w:date="2009-07-16T10:43:00Z">
              <w:rPr>
                <w:rFonts w:ascii="Times New Roman" w:eastAsia="Times New Roman" w:hAnsi="Times New Roman" w:cs="Times New Roman"/>
                <w:sz w:val="24"/>
                <w:szCs w:val="24"/>
              </w:rPr>
            </w:rPrChange>
          </w:rPr>
          <w:t>This transfer of funds will</w:t>
        </w:r>
      </w:ins>
      <w:ins w:id="163" w:author="Larry McAllister" w:date="2009-07-16T10:41:00Z">
        <w:r w:rsidR="00D926D5" w:rsidRPr="00D926D5">
          <w:rPr>
            <w:rFonts w:ascii="Times New Roman" w:eastAsia="Times New Roman" w:hAnsi="Times New Roman" w:cs="Times New Roman"/>
            <w:sz w:val="24"/>
            <w:szCs w:val="24"/>
            <w:highlight w:val="yellow"/>
            <w:rPrChange w:id="164" w:author="Larry McAllister" w:date="2009-07-16T10:43:00Z">
              <w:rPr>
                <w:rFonts w:ascii="Times New Roman" w:eastAsia="Times New Roman" w:hAnsi="Times New Roman" w:cs="Times New Roman"/>
                <w:sz w:val="24"/>
                <w:szCs w:val="24"/>
              </w:rPr>
            </w:rPrChange>
          </w:rPr>
          <w:t xml:space="preserve"> be</w:t>
        </w:r>
      </w:ins>
      <w:ins w:id="165" w:author="Larry McAllister" w:date="2009-07-16T10:42:00Z">
        <w:r w:rsidR="00D926D5" w:rsidRPr="00D926D5">
          <w:rPr>
            <w:rFonts w:ascii="Times New Roman" w:eastAsia="Times New Roman" w:hAnsi="Times New Roman" w:cs="Times New Roman"/>
            <w:sz w:val="24"/>
            <w:szCs w:val="24"/>
            <w:highlight w:val="yellow"/>
            <w:rPrChange w:id="166" w:author="Larry McAllister" w:date="2009-07-16T10:43:00Z">
              <w:rPr>
                <w:rFonts w:ascii="Times New Roman" w:eastAsia="Times New Roman" w:hAnsi="Times New Roman" w:cs="Times New Roman"/>
                <w:sz w:val="24"/>
                <w:szCs w:val="24"/>
              </w:rPr>
            </w:rPrChange>
          </w:rPr>
          <w:t xml:space="preserve"> based on rank order not to exceed 25 percent of the remaining funds or $2 million, whichever is greater.  </w:t>
        </w:r>
      </w:ins>
      <w:ins w:id="167" w:author="Larry McAllister" w:date="2009-07-14T12:52:00Z">
        <w:r w:rsidRPr="00D926D5">
          <w:rPr>
            <w:rFonts w:ascii="Times New Roman" w:eastAsia="Times New Roman" w:hAnsi="Times New Roman" w:cs="Times New Roman"/>
            <w:sz w:val="24"/>
            <w:szCs w:val="24"/>
            <w:highlight w:val="yellow"/>
            <w:rPrChange w:id="168" w:author="Larry McAllister" w:date="2009-07-16T10:43:00Z">
              <w:rPr>
                <w:rFonts w:ascii="Times New Roman" w:eastAsia="Times New Roman" w:hAnsi="Times New Roman" w:cs="Times New Roman"/>
                <w:sz w:val="24"/>
                <w:szCs w:val="24"/>
              </w:rPr>
            </w:rPrChange>
          </w:rPr>
          <w:t>.</w:t>
        </w:r>
      </w:ins>
    </w:p>
    <w:p w:rsidR="00FF0180" w:rsidRPr="00584B48" w:rsidRDefault="00FF0180" w:rsidP="00FF0180">
      <w:pPr>
        <w:spacing w:after="0" w:line="240" w:lineRule="auto"/>
        <w:rPr>
          <w:ins w:id="169"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tabs>
          <w:tab w:val="left" w:pos="4770"/>
        </w:tabs>
        <w:spacing w:after="0" w:line="240" w:lineRule="auto"/>
        <w:ind w:left="0"/>
        <w:rPr>
          <w:ins w:id="170" w:author="Larry McAllister" w:date="2009-07-14T12:52:00Z"/>
          <w:rFonts w:ascii="Times New Roman" w:eastAsia="Times New Roman" w:hAnsi="Times New Roman" w:cs="Times New Roman"/>
          <w:sz w:val="24"/>
          <w:szCs w:val="24"/>
        </w:rPr>
      </w:pPr>
      <w:ins w:id="171" w:author="Larry McAllister" w:date="2009-07-14T12:52:00Z">
        <w:r w:rsidRPr="00584B4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584B48">
          <w:rPr>
            <w:rFonts w:ascii="Times New Roman" w:eastAsia="Times New Roman" w:hAnsi="Times New Roman" w:cs="Times New Roman"/>
            <w:sz w:val="24"/>
            <w:szCs w:val="24"/>
          </w:rPr>
          <w:t xml:space="preserve">) Green Project Reserve.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 </w:t>
        </w:r>
      </w:ins>
    </w:p>
    <w:p w:rsidR="00FF0180" w:rsidRPr="00584B48" w:rsidRDefault="00FF0180" w:rsidP="00FF0180">
      <w:pPr>
        <w:pStyle w:val="ListParagraph"/>
        <w:spacing w:after="0" w:line="240" w:lineRule="auto"/>
        <w:ind w:left="360"/>
        <w:rPr>
          <w:ins w:id="172"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73" w:author="Larry McAllister" w:date="2009-07-14T12:52:00Z"/>
          <w:rFonts w:ascii="Times New Roman" w:eastAsia="Times New Roman" w:hAnsi="Times New Roman" w:cs="Times New Roman"/>
          <w:sz w:val="24"/>
          <w:szCs w:val="24"/>
        </w:rPr>
      </w:pPr>
      <w:ins w:id="174" w:author="Larry McAllister" w:date="2009-07-14T12:52:00Z">
        <w:r w:rsidRPr="00584B4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584B48">
          <w:rPr>
            <w:rFonts w:ascii="Times New Roman" w:eastAsia="Times New Roman" w:hAnsi="Times New Roman" w:cs="Times New Roman"/>
            <w:sz w:val="24"/>
            <w:szCs w:val="24"/>
          </w:rPr>
          <w:t>) Funding categories. Funds available under the Act may not be used to establish an Expedited Loan reserve, a Small Community reserve or a Planning reserve.</w:t>
        </w:r>
      </w:ins>
    </w:p>
    <w:p w:rsidR="00FF0180" w:rsidRPr="00584B48" w:rsidRDefault="00FF0180" w:rsidP="00FF0180">
      <w:pPr>
        <w:tabs>
          <w:tab w:val="left" w:pos="360"/>
        </w:tabs>
        <w:spacing w:after="0" w:line="240" w:lineRule="auto"/>
        <w:rPr>
          <w:ins w:id="175" w:author="Larry McAllister" w:date="2009-07-14T12:52:00Z"/>
          <w:rFonts w:ascii="Times New Roman" w:eastAsia="Times New Roman" w:hAnsi="Times New Roman" w:cs="Times New Roman"/>
          <w:sz w:val="24"/>
          <w:szCs w:val="24"/>
        </w:rPr>
      </w:pPr>
    </w:p>
    <w:p w:rsidR="00584B48" w:rsidRDefault="00FF0180" w:rsidP="00584B48">
      <w:pPr>
        <w:spacing w:after="0" w:line="240" w:lineRule="auto"/>
        <w:rPr>
          <w:rFonts w:ascii="Times New Roman" w:eastAsia="Times New Roman" w:hAnsi="Times New Roman" w:cs="Times New Roman"/>
          <w:sz w:val="24"/>
          <w:szCs w:val="24"/>
        </w:rPr>
      </w:pPr>
      <w:ins w:id="176"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rPr>
          <w:br/>
        </w:r>
      </w:ins>
    </w:p>
    <w:p w:rsidR="002B2B9F" w:rsidDel="00930FD6" w:rsidRDefault="002B2B9F" w:rsidP="00584B48">
      <w:pPr>
        <w:spacing w:after="0" w:line="240" w:lineRule="auto"/>
        <w:rPr>
          <w:del w:id="177" w:author="Larry McAllister" w:date="2009-07-14T13:24:00Z"/>
          <w:rFonts w:ascii="Times New Roman" w:eastAsia="Times New Roman" w:hAnsi="Times New Roman" w:cs="Times New Roman"/>
          <w:sz w:val="24"/>
          <w:szCs w:val="24"/>
        </w:rPr>
      </w:pPr>
    </w:p>
    <w:p w:rsidR="00FF0180" w:rsidRPr="00584B48" w:rsidRDefault="00FF0180" w:rsidP="00FF0180">
      <w:pPr>
        <w:spacing w:after="0" w:line="240" w:lineRule="auto"/>
        <w:rPr>
          <w:ins w:id="178"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79" w:author="Larry McAllister" w:date="2009-07-14T12:53:00Z"/>
          <w:rFonts w:ascii="Times New Roman" w:eastAsia="Times New Roman" w:hAnsi="Times New Roman" w:cs="Times New Roman"/>
          <w:b/>
          <w:sz w:val="24"/>
          <w:szCs w:val="24"/>
        </w:rPr>
      </w:pPr>
      <w:ins w:id="180" w:author="Larry McAllister" w:date="2009-07-14T12:53:00Z">
        <w:r w:rsidRPr="00584B48">
          <w:rPr>
            <w:rFonts w:ascii="Times New Roman" w:eastAsia="Times New Roman" w:hAnsi="Times New Roman" w:cs="Times New Roman"/>
            <w:b/>
            <w:sz w:val="24"/>
            <w:szCs w:val="24"/>
          </w:rPr>
          <w:t>340-054-0108</w:t>
        </w:r>
      </w:ins>
    </w:p>
    <w:p w:rsidR="00FF0180" w:rsidRPr="00584B48" w:rsidRDefault="00FF0180" w:rsidP="00FF0180">
      <w:pPr>
        <w:spacing w:after="0" w:line="240" w:lineRule="auto"/>
        <w:rPr>
          <w:ins w:id="181" w:author="Larry McAllister" w:date="2009-07-14T12:53:00Z"/>
          <w:rFonts w:ascii="Times New Roman" w:eastAsia="Times New Roman" w:hAnsi="Times New Roman" w:cs="Times New Roman"/>
          <w:b/>
          <w:sz w:val="24"/>
          <w:szCs w:val="24"/>
        </w:rPr>
      </w:pPr>
      <w:ins w:id="182" w:author="Larry McAllister" w:date="2009-07-14T12:53:00Z">
        <w:r w:rsidRPr="00584B48">
          <w:rPr>
            <w:rFonts w:ascii="Times New Roman" w:eastAsia="Times New Roman" w:hAnsi="Times New Roman" w:cs="Times New Roman"/>
            <w:b/>
            <w:sz w:val="24"/>
            <w:szCs w:val="24"/>
          </w:rPr>
          <w:t>Financial Terms</w:t>
        </w:r>
      </w:ins>
    </w:p>
    <w:p w:rsidR="00FF0180" w:rsidRPr="00584B48" w:rsidRDefault="00FF0180" w:rsidP="00FF0180">
      <w:pPr>
        <w:spacing w:after="0" w:line="240" w:lineRule="auto"/>
        <w:rPr>
          <w:ins w:id="183"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84" w:author="Larry McAllister" w:date="2009-07-14T12:53:00Z"/>
          <w:rFonts w:ascii="Times New Roman" w:eastAsia="Times New Roman" w:hAnsi="Times New Roman" w:cs="Times New Roman"/>
          <w:sz w:val="24"/>
          <w:szCs w:val="24"/>
        </w:rPr>
      </w:pPr>
      <w:ins w:id="185" w:author="Larry McAllister" w:date="2009-07-14T12:53:00Z">
        <w:r w:rsidRPr="00584B48">
          <w:rPr>
            <w:rFonts w:ascii="Times New Roman" w:eastAsia="Times New Roman" w:hAnsi="Times New Roman" w:cs="Times New Roman"/>
            <w:sz w:val="24"/>
            <w:szCs w:val="24"/>
          </w:rPr>
          <w:t>Notwithstanding OAR 340-054-0065, the following financial terms apply to any loan funded under the Act.</w:t>
        </w:r>
      </w:ins>
    </w:p>
    <w:p w:rsidR="00FF0180" w:rsidRPr="00584B48" w:rsidRDefault="00FF0180" w:rsidP="00FF0180">
      <w:pPr>
        <w:spacing w:after="0" w:line="240" w:lineRule="auto"/>
        <w:rPr>
          <w:ins w:id="186"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87" w:author="Larry McAllister" w:date="2009-07-14T12:53:00Z"/>
          <w:rFonts w:ascii="Times New Roman" w:eastAsia="Times New Roman" w:hAnsi="Times New Roman" w:cs="Times New Roman"/>
          <w:sz w:val="24"/>
          <w:szCs w:val="24"/>
        </w:rPr>
      </w:pPr>
      <w:ins w:id="188" w:author="Larry McAllister" w:date="2009-07-14T12:53:00Z">
        <w:r w:rsidRPr="00584B48">
          <w:rPr>
            <w:rFonts w:ascii="Times New Roman" w:eastAsia="Times New Roman" w:hAnsi="Times New Roman" w:cs="Times New Roman"/>
            <w:sz w:val="24"/>
            <w:szCs w:val="24"/>
          </w:rPr>
          <w:t xml:space="preserve">(1) Interest rates. A loan may be provided at a zero percent interest rate.  </w:t>
        </w:r>
      </w:ins>
    </w:p>
    <w:p w:rsidR="00FF0180" w:rsidRPr="00584B48" w:rsidRDefault="00FF0180" w:rsidP="00FF0180">
      <w:pPr>
        <w:spacing w:after="0" w:line="240" w:lineRule="auto"/>
        <w:rPr>
          <w:ins w:id="189"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ind w:left="360" w:hanging="360"/>
        <w:rPr>
          <w:ins w:id="190" w:author="Larry McAllister" w:date="2009-07-14T12:53:00Z"/>
          <w:rFonts w:ascii="Times New Roman" w:eastAsia="Times New Roman" w:hAnsi="Times New Roman" w:cs="Times New Roman"/>
          <w:sz w:val="24"/>
          <w:szCs w:val="24"/>
        </w:rPr>
      </w:pPr>
      <w:ins w:id="191" w:author="Larry McAllister" w:date="2009-07-14T12:53:00Z">
        <w:r w:rsidRPr="00584B48">
          <w:rPr>
            <w:rFonts w:ascii="Times New Roman" w:eastAsia="Times New Roman" w:hAnsi="Times New Roman" w:cs="Times New Roman"/>
            <w:sz w:val="24"/>
            <w:szCs w:val="24"/>
          </w:rPr>
          <w:t xml:space="preserve">(2) Principal forgiveness. </w:t>
        </w:r>
      </w:ins>
    </w:p>
    <w:p w:rsidR="00FF0180" w:rsidRPr="00584B48" w:rsidRDefault="00FF0180" w:rsidP="00FF0180">
      <w:pPr>
        <w:spacing w:after="0" w:line="240" w:lineRule="auto"/>
        <w:ind w:left="720" w:hanging="360"/>
        <w:rPr>
          <w:ins w:id="192" w:author="Larry McAllister" w:date="2009-07-14T12:53:00Z"/>
          <w:rFonts w:ascii="Times New Roman" w:eastAsia="Times New Roman" w:hAnsi="Times New Roman" w:cs="Times New Roman"/>
          <w:sz w:val="24"/>
          <w:szCs w:val="24"/>
        </w:rPr>
      </w:pPr>
      <w:ins w:id="193" w:author="Larry McAllister" w:date="2009-07-14T12:53:00Z">
        <w:r w:rsidRPr="00584B48">
          <w:rPr>
            <w:rFonts w:ascii="Times New Roman" w:eastAsia="Times New Roman" w:hAnsi="Times New Roman" w:cs="Times New Roman"/>
            <w:sz w:val="24"/>
            <w:szCs w:val="24"/>
          </w:rPr>
          <w:tab/>
          <w:t xml:space="preserve">(a) A loan made to a small community as defined in OAR 340-054-0010(48) must include 75 percent principal forgiveness on the total amount borrowed.  </w:t>
        </w:r>
      </w:ins>
    </w:p>
    <w:p w:rsidR="00FF0180" w:rsidRPr="00584B48" w:rsidRDefault="00FF0180" w:rsidP="00930FD6">
      <w:pPr>
        <w:spacing w:after="0" w:line="240" w:lineRule="auto"/>
        <w:ind w:left="720" w:hanging="360"/>
        <w:rPr>
          <w:ins w:id="194" w:author="Larry McAllister" w:date="2009-07-14T12:53:00Z"/>
          <w:rFonts w:ascii="Times New Roman" w:eastAsia="Times New Roman" w:hAnsi="Times New Roman" w:cs="Times New Roman"/>
          <w:sz w:val="24"/>
          <w:szCs w:val="24"/>
        </w:rPr>
      </w:pPr>
      <w:ins w:id="195" w:author="Larry McAllister" w:date="2009-07-14T12:53:00Z">
        <w:r w:rsidRPr="00584B48">
          <w:rPr>
            <w:rFonts w:ascii="Times New Roman" w:eastAsia="Times New Roman" w:hAnsi="Times New Roman" w:cs="Times New Roman"/>
            <w:sz w:val="24"/>
            <w:szCs w:val="24"/>
          </w:rPr>
          <w:tab/>
          <w:t xml:space="preserve">(b) All other loans must include 50 percent principal forgiveness on the total amount borrowed. </w:t>
        </w:r>
      </w:ins>
    </w:p>
    <w:p w:rsidR="00FF0180" w:rsidRPr="00584B48" w:rsidRDefault="00FF0180" w:rsidP="00FF0180">
      <w:pPr>
        <w:spacing w:after="0" w:line="240" w:lineRule="auto"/>
        <w:ind w:left="720"/>
        <w:rPr>
          <w:ins w:id="196" w:author="Larry McAllister" w:date="2009-07-14T12:53:00Z"/>
          <w:rFonts w:ascii="Times New Roman" w:eastAsia="Times New Roman" w:hAnsi="Times New Roman" w:cs="Times New Roman"/>
          <w:sz w:val="24"/>
          <w:szCs w:val="24"/>
        </w:rPr>
      </w:pPr>
      <w:ins w:id="197" w:author="Larry McAllister" w:date="2009-07-14T12:53:00Z">
        <w:r w:rsidRPr="00584B48">
          <w:rPr>
            <w:rFonts w:ascii="Times New Roman" w:eastAsia="Times New Roman" w:hAnsi="Times New Roman" w:cs="Times New Roman"/>
            <w:sz w:val="24"/>
            <w:szCs w:val="24"/>
          </w:rPr>
          <w:t>(c) Principal forgiveness is granted upon execution of the loan agreement.</w:t>
        </w:r>
      </w:ins>
    </w:p>
    <w:p w:rsidR="00FF0180" w:rsidRPr="00584B48" w:rsidRDefault="00FF0180" w:rsidP="00FF0180">
      <w:pPr>
        <w:spacing w:after="0" w:line="240" w:lineRule="auto"/>
        <w:rPr>
          <w:ins w:id="198" w:author="Larry McAllister" w:date="2009-07-14T12:53:00Z"/>
          <w:rFonts w:ascii="Times New Roman" w:eastAsia="Times New Roman" w:hAnsi="Times New Roman" w:cs="Times New Roman"/>
          <w:sz w:val="24"/>
          <w:szCs w:val="24"/>
        </w:rPr>
      </w:pPr>
    </w:p>
    <w:p w:rsidR="002B2B9F" w:rsidRDefault="00FF0180" w:rsidP="00FF0180">
      <w:pPr>
        <w:spacing w:after="0" w:line="240" w:lineRule="auto"/>
        <w:rPr>
          <w:rFonts w:ascii="Times New Roman" w:eastAsia="Times New Roman" w:hAnsi="Times New Roman" w:cs="Times New Roman"/>
          <w:sz w:val="24"/>
          <w:szCs w:val="24"/>
        </w:rPr>
      </w:pPr>
      <w:ins w:id="199" w:author="Larry McAllister" w:date="2009-07-14T12:53: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2B2B9F" w:rsidRDefault="002B2B9F" w:rsidP="00584B48">
      <w:pPr>
        <w:spacing w:after="0" w:line="240" w:lineRule="auto"/>
        <w:rPr>
          <w:rFonts w:ascii="Times New Roman" w:eastAsia="Times New Roman" w:hAnsi="Times New Roman" w:cs="Times New Roman"/>
          <w:sz w:val="24"/>
          <w:szCs w:val="24"/>
        </w:rPr>
      </w:pPr>
    </w:p>
    <w:p w:rsidR="002B2B9F" w:rsidRDefault="00776D92" w:rsidP="00584B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4B48" w:rsidRPr="00584B48" w:rsidRDefault="00584B48" w:rsidP="00584B48">
      <w:pPr>
        <w:spacing w:after="0" w:line="240" w:lineRule="auto"/>
        <w:rPr>
          <w:rFonts w:ascii="Times New Roman" w:eastAsia="Times New Roman" w:hAnsi="Times New Roman" w:cs="Times New Roman"/>
          <w:sz w:val="24"/>
          <w:szCs w:val="24"/>
          <w:u w:val="single"/>
        </w:rPr>
      </w:pPr>
      <w:r w:rsidRPr="00584B48">
        <w:rPr>
          <w:rFonts w:ascii="Times New Roman" w:eastAsia="Times New Roman" w:hAnsi="Times New Roman" w:cs="Times New Roman"/>
          <w:sz w:val="24"/>
          <w:szCs w:val="24"/>
          <w:u w:val="single"/>
        </w:rPr>
        <w:br/>
      </w:r>
    </w:p>
    <w:p w:rsidR="005770DC" w:rsidRPr="00584B48" w:rsidRDefault="005770DC"/>
    <w:sectPr w:rsidR="005770DC" w:rsidRPr="00584B48" w:rsidSect="005770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D5" w:rsidRDefault="00D926D5" w:rsidP="00584B48">
      <w:pPr>
        <w:spacing w:after="0" w:line="240" w:lineRule="auto"/>
      </w:pPr>
      <w:r>
        <w:separator/>
      </w:r>
    </w:p>
  </w:endnote>
  <w:endnote w:type="continuationSeparator" w:id="1">
    <w:p w:rsidR="00D926D5" w:rsidRDefault="00D926D5" w:rsidP="0058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200" w:author="Larry McAllister" w:date="2009-07-14T12:54:00Z"/>
  <w:sdt>
    <w:sdtPr>
      <w:id w:val="17273907"/>
      <w:docPartObj>
        <w:docPartGallery w:val="Page Numbers (Bottom of Page)"/>
        <w:docPartUnique/>
      </w:docPartObj>
    </w:sdtPr>
    <w:sdtContent>
      <w:customXmlInsRangeEnd w:id="200"/>
      <w:p w:rsidR="00D926D5" w:rsidRDefault="00D926D5">
        <w:pPr>
          <w:pStyle w:val="Footer"/>
          <w:jc w:val="center"/>
          <w:rPr>
            <w:ins w:id="201" w:author="Larry McAllister" w:date="2009-07-14T12:54:00Z"/>
          </w:rPr>
        </w:pPr>
        <w:ins w:id="202" w:author="Larry McAllister" w:date="2009-07-14T12:54:00Z">
          <w:r>
            <w:fldChar w:fldCharType="begin"/>
          </w:r>
          <w:r>
            <w:instrText xml:space="preserve"> PAGE   \* MERGEFORMAT </w:instrText>
          </w:r>
          <w:r>
            <w:fldChar w:fldCharType="separate"/>
          </w:r>
        </w:ins>
        <w:r w:rsidR="00F01FB5">
          <w:rPr>
            <w:noProof/>
          </w:rPr>
          <w:t>10</w:t>
        </w:r>
        <w:ins w:id="203" w:author="Larry McAllister" w:date="2009-07-14T12:54:00Z">
          <w:r>
            <w:fldChar w:fldCharType="end"/>
          </w:r>
        </w:ins>
      </w:p>
    </w:sdtContent>
    <w:customXmlInsRangeStart w:id="204" w:author="Larry McAllister" w:date="2009-07-14T12:54:00Z"/>
  </w:sdt>
  <w:customXmlInsRangeEnd w:id="204"/>
  <w:p w:rsidR="00D926D5" w:rsidRDefault="00D92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D5" w:rsidRDefault="00D926D5" w:rsidP="00584B48">
      <w:pPr>
        <w:spacing w:after="0" w:line="240" w:lineRule="auto"/>
      </w:pPr>
      <w:r>
        <w:separator/>
      </w:r>
    </w:p>
  </w:footnote>
  <w:footnote w:type="continuationSeparator" w:id="1">
    <w:p w:rsidR="00D926D5" w:rsidRDefault="00D926D5" w:rsidP="00584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584B48"/>
    <w:rsid w:val="00001053"/>
    <w:rsid w:val="00001400"/>
    <w:rsid w:val="00001ABC"/>
    <w:rsid w:val="000032D8"/>
    <w:rsid w:val="0000366D"/>
    <w:rsid w:val="0000482B"/>
    <w:rsid w:val="00005FEF"/>
    <w:rsid w:val="00006B7B"/>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2A0D"/>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2B9F"/>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9E0"/>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7D0"/>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BE"/>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B48"/>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5D0"/>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6E"/>
    <w:rsid w:val="00614391"/>
    <w:rsid w:val="006153E4"/>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33A"/>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6815"/>
    <w:rsid w:val="007274B6"/>
    <w:rsid w:val="007308D5"/>
    <w:rsid w:val="00730D79"/>
    <w:rsid w:val="00731D0B"/>
    <w:rsid w:val="007328FC"/>
    <w:rsid w:val="00732AB7"/>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07CC"/>
    <w:rsid w:val="007719B7"/>
    <w:rsid w:val="00772869"/>
    <w:rsid w:val="00772CA3"/>
    <w:rsid w:val="0077309D"/>
    <w:rsid w:val="00773423"/>
    <w:rsid w:val="007734F1"/>
    <w:rsid w:val="0077439B"/>
    <w:rsid w:val="00774870"/>
    <w:rsid w:val="00774B69"/>
    <w:rsid w:val="00775673"/>
    <w:rsid w:val="0077571D"/>
    <w:rsid w:val="0077594E"/>
    <w:rsid w:val="00776B8E"/>
    <w:rsid w:val="00776D9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0FD6"/>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77E"/>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10D58"/>
    <w:rsid w:val="00A10EF6"/>
    <w:rsid w:val="00A120E5"/>
    <w:rsid w:val="00A13683"/>
    <w:rsid w:val="00A13A0F"/>
    <w:rsid w:val="00A13D73"/>
    <w:rsid w:val="00A14469"/>
    <w:rsid w:val="00A14D4C"/>
    <w:rsid w:val="00A14F67"/>
    <w:rsid w:val="00A154E7"/>
    <w:rsid w:val="00A159A7"/>
    <w:rsid w:val="00A15FBD"/>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2EDE"/>
    <w:rsid w:val="00A43E03"/>
    <w:rsid w:val="00A44221"/>
    <w:rsid w:val="00A44355"/>
    <w:rsid w:val="00A471A2"/>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0FB5"/>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592"/>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622B"/>
    <w:rsid w:val="00D86633"/>
    <w:rsid w:val="00D86E79"/>
    <w:rsid w:val="00D87410"/>
    <w:rsid w:val="00D91556"/>
    <w:rsid w:val="00D91EF0"/>
    <w:rsid w:val="00D926D5"/>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183D"/>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2460"/>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1FB5"/>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39F9"/>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180"/>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B48"/>
  </w:style>
  <w:style w:type="paragraph" w:styleId="Footer">
    <w:name w:val="footer"/>
    <w:basedOn w:val="Normal"/>
    <w:link w:val="FooterChar"/>
    <w:uiPriority w:val="99"/>
    <w:unhideWhenUsed/>
    <w:rsid w:val="005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8"/>
  </w:style>
  <w:style w:type="paragraph" w:styleId="ListParagraph">
    <w:name w:val="List Paragraph"/>
    <w:basedOn w:val="Normal"/>
    <w:uiPriority w:val="34"/>
    <w:qFormat/>
    <w:rsid w:val="00584B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0A44-49C5-4D5C-8ED5-070F6402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Pages>
  <Words>3800</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3</cp:revision>
  <cp:lastPrinted>2009-07-16T15:16:00Z</cp:lastPrinted>
  <dcterms:created xsi:type="dcterms:W3CDTF">2009-07-16T17:34:00Z</dcterms:created>
  <dcterms:modified xsi:type="dcterms:W3CDTF">2009-07-16T17:50:00Z</dcterms:modified>
</cp:coreProperties>
</file>