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DC" w:rsidRDefault="00A26BD9">
      <w:r>
        <w:t>Posted 7/20/09</w:t>
      </w:r>
    </w:p>
    <w:p w:rsidR="00A26BD9" w:rsidRPr="00A26BD9" w:rsidRDefault="00A26BD9" w:rsidP="00A26BD9">
      <w:pPr>
        <w:spacing w:before="100" w:beforeAutospacing="1" w:after="100" w:afterAutospacing="1" w:line="240" w:lineRule="auto"/>
        <w:outlineLvl w:val="0"/>
        <w:rPr>
          <w:rFonts w:ascii="Verdana" w:eastAsia="Times New Roman" w:hAnsi="Verdana" w:cs="Times New Roman"/>
          <w:b/>
          <w:bCs/>
          <w:color w:val="000000"/>
          <w:kern w:val="36"/>
        </w:rPr>
      </w:pPr>
      <w:r w:rsidRPr="00A26BD9">
        <w:rPr>
          <w:rFonts w:ascii="Verdana" w:eastAsia="Times New Roman" w:hAnsi="Verdana" w:cs="Times New Roman"/>
          <w:b/>
          <w:bCs/>
          <w:color w:val="000000"/>
          <w:kern w:val="36"/>
        </w:rPr>
        <w:t xml:space="preserve">Public Notices </w:t>
      </w:r>
    </w:p>
    <w:p w:rsidR="00A26BD9" w:rsidRPr="00A26BD9" w:rsidRDefault="00A26BD9" w:rsidP="00A26BD9">
      <w:pPr>
        <w:spacing w:before="100" w:beforeAutospacing="1" w:after="100" w:afterAutospacing="1"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t xml:space="preserve">This page may not contain all of DEQ's public notices. For more information on public notices, see the </w:t>
      </w:r>
      <w:hyperlink r:id="rId5" w:history="1">
        <w:r w:rsidRPr="00A26BD9">
          <w:rPr>
            <w:rFonts w:ascii="Verdana" w:eastAsia="Times New Roman" w:hAnsi="Verdana" w:cs="Times New Roman"/>
            <w:color w:val="0000FF"/>
            <w:sz w:val="20"/>
            <w:szCs w:val="20"/>
          </w:rPr>
          <w:t>Oregon Secretary of State's Bulletin</w:t>
        </w:r>
      </w:hyperlink>
      <w:r w:rsidRPr="00A26BD9">
        <w:rPr>
          <w:rFonts w:ascii="Verdana" w:eastAsia="Times New Roman" w:hAnsi="Verdana" w:cs="Times New Roman"/>
          <w:color w:val="000000"/>
          <w:sz w:val="20"/>
          <w:szCs w:val="20"/>
        </w:rPr>
        <w:t>.</w:t>
      </w:r>
    </w:p>
    <w:p w:rsidR="00A26BD9" w:rsidRPr="00A26BD9" w:rsidRDefault="00A26BD9" w:rsidP="00A26BD9">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noProof/>
          <w:color w:val="0000FF"/>
          <w:sz w:val="20"/>
          <w:szCs w:val="20"/>
        </w:rPr>
        <w:drawing>
          <wp:inline distT="0" distB="0" distL="0" distR="0">
            <wp:extent cx="457200" cy="457200"/>
            <wp:effectExtent l="19050" t="0" r="0" b="0"/>
            <wp:docPr id="1" name="Picture 1" descr="Public Notices RSS Feed">
              <a:hlinkClick xmlns:a="http://schemas.openxmlformats.org/drawingml/2006/main" r:id="rId6" tooltip="&quot;Public Notices 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Notices RSS Feed">
                      <a:hlinkClick r:id="rId6" tooltip="&quot;Public Notices RSS Feed&quot;"/>
                    </pic:cNvPr>
                    <pic:cNvPicPr>
                      <a:picLocks noChangeAspect="1" noChangeArrowheads="1"/>
                    </pic:cNvPicPr>
                  </pic:nvPicPr>
                  <pic:blipFill>
                    <a:blip r:embed="rId7"/>
                    <a:srcRect/>
                    <a:stretch>
                      <a:fillRect/>
                    </a:stretch>
                  </pic:blipFill>
                  <pic:spPr bwMode="auto">
                    <a:xfrm>
                      <a:off x="0" y="0"/>
                      <a:ext cx="457200" cy="457200"/>
                    </a:xfrm>
                    <a:prstGeom prst="rect">
                      <a:avLst/>
                    </a:prstGeom>
                    <a:noFill/>
                    <a:ln w="9525">
                      <a:noFill/>
                      <a:miter lim="800000"/>
                      <a:headEnd/>
                      <a:tailEnd/>
                    </a:ln>
                  </pic:spPr>
                </pic:pic>
              </a:graphicData>
            </a:graphic>
          </wp:inline>
        </w:drawing>
      </w:r>
      <w:r w:rsidRPr="00A26BD9">
        <w:rPr>
          <w:rFonts w:ascii="Verdana" w:eastAsia="Times New Roman" w:hAnsi="Verdana" w:cs="Times New Roman"/>
          <w:color w:val="000000"/>
          <w:sz w:val="20"/>
          <w:szCs w:val="20"/>
        </w:rPr>
        <w:t xml:space="preserve">  </w:t>
      </w:r>
      <w:hyperlink r:id="rId8" w:tooltip="Subscribe using your favorite feed reader" w:history="1">
        <w:r w:rsidRPr="00A26BD9">
          <w:rPr>
            <w:rFonts w:ascii="Verdana" w:eastAsia="Times New Roman" w:hAnsi="Verdana" w:cs="Times New Roman"/>
            <w:color w:val="0000FF"/>
            <w:sz w:val="20"/>
            <w:szCs w:val="20"/>
          </w:rPr>
          <w:t>Subscribe</w:t>
        </w:r>
      </w:hyperlink>
      <w:r w:rsidRPr="00A26BD9">
        <w:rPr>
          <w:rFonts w:ascii="Verdana" w:eastAsia="Times New Roman" w:hAnsi="Verdana" w:cs="Times New Roman"/>
          <w:color w:val="000000"/>
          <w:sz w:val="20"/>
          <w:szCs w:val="20"/>
        </w:rPr>
        <w:t xml:space="preserve"> to DEQ public notices RSS feed with your favorite news reader. </w:t>
      </w:r>
    </w:p>
    <w:p w:rsidR="00A26BD9" w:rsidRPr="00A26BD9" w:rsidRDefault="00A26BD9" w:rsidP="00A26BD9">
      <w:pPr>
        <w:spacing w:before="100" w:beforeAutospacing="1" w:after="100" w:afterAutospacing="1"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t xml:space="preserve">For public notice of NPDES Stormwater General Permit Applications, see: </w:t>
      </w:r>
    </w:p>
    <w:p w:rsidR="00A26BD9" w:rsidRPr="00A26BD9" w:rsidRDefault="00A26BD9" w:rsidP="00A26BD9">
      <w:pPr>
        <w:numPr>
          <w:ilvl w:val="0"/>
          <w:numId w:val="1"/>
        </w:numPr>
        <w:spacing w:before="100" w:beforeAutospacing="1" w:after="100" w:afterAutospacing="1" w:line="240" w:lineRule="auto"/>
        <w:rPr>
          <w:rFonts w:ascii="Verdana" w:eastAsia="Times New Roman" w:hAnsi="Verdana" w:cs="Times New Roman"/>
          <w:color w:val="000000"/>
          <w:sz w:val="20"/>
          <w:szCs w:val="20"/>
        </w:rPr>
      </w:pPr>
      <w:hyperlink r:id="rId9" w:history="1">
        <w:r w:rsidRPr="00A26BD9">
          <w:rPr>
            <w:rFonts w:ascii="Verdana" w:eastAsia="Times New Roman" w:hAnsi="Verdana" w:cs="Times New Roman"/>
            <w:color w:val="0000FF"/>
            <w:sz w:val="20"/>
            <w:szCs w:val="20"/>
          </w:rPr>
          <w:t>Industrial Stormwater General Permit 1200-A</w:t>
        </w:r>
      </w:hyperlink>
      <w:r w:rsidRPr="00A26BD9">
        <w:rPr>
          <w:rFonts w:ascii="Verdana" w:eastAsia="Times New Roman" w:hAnsi="Verdana" w:cs="Times New Roman"/>
          <w:color w:val="000000"/>
          <w:sz w:val="20"/>
          <w:szCs w:val="20"/>
        </w:rPr>
        <w:t xml:space="preserve"> </w:t>
      </w:r>
    </w:p>
    <w:p w:rsidR="00A26BD9" w:rsidRPr="00A26BD9" w:rsidRDefault="00A26BD9" w:rsidP="00A26BD9">
      <w:pPr>
        <w:numPr>
          <w:ilvl w:val="0"/>
          <w:numId w:val="1"/>
        </w:numPr>
        <w:spacing w:before="100" w:beforeAutospacing="1" w:after="100" w:afterAutospacing="1" w:line="240" w:lineRule="auto"/>
        <w:rPr>
          <w:rFonts w:ascii="Verdana" w:eastAsia="Times New Roman" w:hAnsi="Verdana" w:cs="Times New Roman"/>
          <w:color w:val="000000"/>
          <w:sz w:val="20"/>
          <w:szCs w:val="20"/>
        </w:rPr>
      </w:pPr>
      <w:hyperlink r:id="rId10" w:history="1">
        <w:r w:rsidRPr="00A26BD9">
          <w:rPr>
            <w:rFonts w:ascii="Verdana" w:eastAsia="Times New Roman" w:hAnsi="Verdana" w:cs="Times New Roman"/>
            <w:color w:val="0000FF"/>
            <w:sz w:val="20"/>
            <w:szCs w:val="20"/>
          </w:rPr>
          <w:t>Construction Stormwater General Permit 1200-C</w:t>
        </w:r>
      </w:hyperlink>
      <w:r w:rsidRPr="00A26BD9">
        <w:rPr>
          <w:rFonts w:ascii="Verdana" w:eastAsia="Times New Roman" w:hAnsi="Verdana" w:cs="Times New Roman"/>
          <w:color w:val="000000"/>
          <w:sz w:val="20"/>
          <w:szCs w:val="20"/>
        </w:rPr>
        <w:t xml:space="preserve"> </w:t>
      </w:r>
    </w:p>
    <w:p w:rsidR="00A26BD9" w:rsidRPr="00A26BD9" w:rsidRDefault="00A26BD9" w:rsidP="00A26BD9">
      <w:pPr>
        <w:numPr>
          <w:ilvl w:val="0"/>
          <w:numId w:val="1"/>
        </w:numPr>
        <w:spacing w:before="100" w:beforeAutospacing="1" w:after="100" w:afterAutospacing="1" w:line="240" w:lineRule="auto"/>
        <w:rPr>
          <w:rFonts w:ascii="Verdana" w:eastAsia="Times New Roman" w:hAnsi="Verdana" w:cs="Times New Roman"/>
          <w:color w:val="000000"/>
          <w:sz w:val="20"/>
          <w:szCs w:val="20"/>
        </w:rPr>
      </w:pPr>
      <w:hyperlink r:id="rId11" w:history="1">
        <w:r w:rsidRPr="00A26BD9">
          <w:rPr>
            <w:rFonts w:ascii="Verdana" w:eastAsia="Times New Roman" w:hAnsi="Verdana" w:cs="Times New Roman"/>
            <w:color w:val="0000FF"/>
            <w:sz w:val="20"/>
            <w:szCs w:val="20"/>
          </w:rPr>
          <w:t>Industrial Stormwater General Permit 1200-COLS (Columbia Slough)</w:t>
        </w:r>
      </w:hyperlink>
      <w:r w:rsidRPr="00A26BD9">
        <w:rPr>
          <w:rFonts w:ascii="Verdana" w:eastAsia="Times New Roman" w:hAnsi="Verdana" w:cs="Times New Roman"/>
          <w:color w:val="000000"/>
          <w:sz w:val="20"/>
          <w:szCs w:val="20"/>
        </w:rPr>
        <w:t xml:space="preserve"> </w:t>
      </w:r>
    </w:p>
    <w:p w:rsidR="00A26BD9" w:rsidRPr="00A26BD9" w:rsidRDefault="00A26BD9" w:rsidP="00A26BD9">
      <w:pPr>
        <w:numPr>
          <w:ilvl w:val="0"/>
          <w:numId w:val="1"/>
        </w:numPr>
        <w:spacing w:before="100" w:beforeAutospacing="1" w:after="100" w:afterAutospacing="1" w:line="240" w:lineRule="auto"/>
        <w:rPr>
          <w:rFonts w:ascii="Verdana" w:eastAsia="Times New Roman" w:hAnsi="Verdana" w:cs="Times New Roman"/>
          <w:color w:val="000000"/>
          <w:sz w:val="20"/>
          <w:szCs w:val="20"/>
        </w:rPr>
      </w:pPr>
      <w:hyperlink r:id="rId12" w:history="1">
        <w:r w:rsidRPr="00A26BD9">
          <w:rPr>
            <w:rFonts w:ascii="Verdana" w:eastAsia="Times New Roman" w:hAnsi="Verdana" w:cs="Times New Roman"/>
            <w:color w:val="0000FF"/>
            <w:sz w:val="20"/>
            <w:szCs w:val="20"/>
          </w:rPr>
          <w:t>Industrial Stormwater General Permit 1200-Z</w:t>
        </w:r>
      </w:hyperlink>
      <w:r w:rsidRPr="00A26BD9">
        <w:rPr>
          <w:rFonts w:ascii="Verdana" w:eastAsia="Times New Roman" w:hAnsi="Verdana" w:cs="Times New Roman"/>
          <w:color w:val="000000"/>
          <w:sz w:val="20"/>
          <w:szCs w:val="20"/>
        </w:rPr>
        <w:t xml:space="preserve"> </w:t>
      </w:r>
    </w:p>
    <w:p w:rsidR="00A26BD9" w:rsidRPr="00A26BD9" w:rsidRDefault="00A26BD9" w:rsidP="00A26BD9">
      <w:pPr>
        <w:spacing w:before="100" w:beforeAutospacing="1" w:after="100" w:afterAutospacing="1"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t xml:space="preserve">For Confined Animal Feeding Operation (CAFO) Public Notices, see: </w:t>
      </w:r>
    </w:p>
    <w:p w:rsidR="00A26BD9" w:rsidRPr="00A26BD9" w:rsidRDefault="00A26BD9" w:rsidP="00A26BD9">
      <w:pPr>
        <w:numPr>
          <w:ilvl w:val="0"/>
          <w:numId w:val="2"/>
        </w:numPr>
        <w:spacing w:before="100" w:beforeAutospacing="1" w:after="100" w:afterAutospacing="1" w:line="240" w:lineRule="auto"/>
        <w:rPr>
          <w:rFonts w:ascii="Verdana" w:eastAsia="Times New Roman" w:hAnsi="Verdana" w:cs="Times New Roman"/>
          <w:color w:val="000000"/>
          <w:sz w:val="20"/>
          <w:szCs w:val="20"/>
        </w:rPr>
      </w:pPr>
      <w:hyperlink r:id="rId13" w:anchor="Public_notice" w:history="1">
        <w:r w:rsidRPr="00A26BD9">
          <w:rPr>
            <w:rFonts w:ascii="Verdana" w:eastAsia="Times New Roman" w:hAnsi="Verdana" w:cs="Times New Roman"/>
            <w:color w:val="0000FF"/>
            <w:sz w:val="20"/>
            <w:szCs w:val="20"/>
          </w:rPr>
          <w:t>Oregon Department of Agriculture</w:t>
        </w:r>
      </w:hyperlink>
      <w:r w:rsidRPr="00A26BD9">
        <w:rPr>
          <w:rFonts w:ascii="Verdana" w:eastAsia="Times New Roman" w:hAnsi="Verdana" w:cs="Times New Roman"/>
          <w:color w:val="000000"/>
          <w:sz w:val="20"/>
          <w:szCs w:val="20"/>
        </w:rPr>
        <w:t xml:space="preserve"> </w:t>
      </w:r>
    </w:p>
    <w:tbl>
      <w:tblPr>
        <w:tblW w:w="5000" w:type="pct"/>
        <w:tblCellSpacing w:w="0" w:type="dxa"/>
        <w:tblCellMar>
          <w:top w:w="30" w:type="dxa"/>
          <w:left w:w="30" w:type="dxa"/>
          <w:bottom w:w="30" w:type="dxa"/>
          <w:right w:w="30" w:type="dxa"/>
        </w:tblCellMar>
        <w:tblLook w:val="04A0"/>
      </w:tblPr>
      <w:tblGrid>
        <w:gridCol w:w="9420"/>
      </w:tblGrid>
      <w:tr w:rsidR="00A26BD9" w:rsidRPr="00A26BD9" w:rsidTr="00A26BD9">
        <w:trPr>
          <w:tblCellSpacing w:w="0" w:type="dxa"/>
        </w:trPr>
        <w:tc>
          <w:tcPr>
            <w:tcW w:w="0" w:type="auto"/>
            <w:tcBorders>
              <w:top w:val="nil"/>
              <w:left w:val="nil"/>
              <w:bottom w:val="nil"/>
              <w:right w:val="nil"/>
            </w:tcBorders>
            <w:hideMark/>
          </w:tcPr>
          <w:p w:rsidR="00A26BD9" w:rsidRPr="00A26BD9" w:rsidRDefault="00A26BD9" w:rsidP="00A26BD9">
            <w:pPr>
              <w:spacing w:after="0" w:line="240" w:lineRule="auto"/>
              <w:jc w:val="center"/>
              <w:rPr>
                <w:rFonts w:ascii="Verdana" w:eastAsia="Times New Roman" w:hAnsi="Verdana" w:cs="Times New Roman"/>
                <w:b/>
                <w:bCs/>
                <w:color w:val="000000"/>
                <w:sz w:val="12"/>
                <w:szCs w:val="12"/>
              </w:rPr>
            </w:pPr>
          </w:p>
        </w:tc>
      </w:tr>
    </w:tbl>
    <w:p w:rsidR="00A26BD9" w:rsidRPr="00A26BD9" w:rsidRDefault="00A26BD9" w:rsidP="00A26BD9">
      <w:pPr>
        <w:spacing w:after="0" w:line="240" w:lineRule="auto"/>
        <w:rPr>
          <w:rFonts w:ascii="Verdana" w:eastAsia="Times New Roman" w:hAnsi="Verdana" w:cs="Times New Roman"/>
          <w:vanish/>
          <w:color w:val="000000"/>
          <w:sz w:val="20"/>
          <w:szCs w:val="20"/>
        </w:rPr>
      </w:pPr>
    </w:p>
    <w:tbl>
      <w:tblPr>
        <w:tblW w:w="5000" w:type="pct"/>
        <w:tblCellSpacing w:w="0" w:type="dxa"/>
        <w:tblCellMar>
          <w:top w:w="30" w:type="dxa"/>
          <w:left w:w="30" w:type="dxa"/>
          <w:bottom w:w="30" w:type="dxa"/>
          <w:right w:w="30" w:type="dxa"/>
        </w:tblCellMar>
        <w:tblLook w:val="04A0"/>
      </w:tblPr>
      <w:tblGrid>
        <w:gridCol w:w="7065"/>
        <w:gridCol w:w="2355"/>
      </w:tblGrid>
      <w:tr w:rsidR="00A26BD9" w:rsidRPr="00A26BD9" w:rsidTr="00A26BD9">
        <w:trPr>
          <w:gridAfter w:val="1"/>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26" style="width:0;height:1.5pt" o:hralign="center" o:hrstd="t" o:hr="t" fillcolor="#aca899" stroked="f"/>
              </w:pict>
            </w:r>
          </w:p>
          <w:p w:rsidR="00A26BD9" w:rsidRPr="00A26BD9" w:rsidRDefault="00A26BD9" w:rsidP="00A26BD9">
            <w:pPr>
              <w:spacing w:after="0" w:line="240" w:lineRule="auto"/>
              <w:rPr>
                <w:rFonts w:ascii="Verdana" w:eastAsia="Times New Roman" w:hAnsi="Verdana" w:cs="Times New Roman"/>
                <w:color w:val="000000"/>
                <w:sz w:val="20"/>
                <w:szCs w:val="20"/>
              </w:rPr>
            </w:pPr>
            <w:hyperlink r:id="rId14" w:history="1">
              <w:r w:rsidRPr="00A26BD9">
                <w:rPr>
                  <w:rFonts w:ascii="Verdana" w:eastAsia="Times New Roman" w:hAnsi="Verdana" w:cs="Times New Roman"/>
                  <w:b/>
                  <w:bCs/>
                  <w:color w:val="0000FF"/>
                  <w:sz w:val="12"/>
                  <w:szCs w:val="12"/>
                </w:rPr>
                <w:t>Proposed Renewal of a Solid Waste Disposal Permit for the HW3</w:t>
              </w:r>
              <w:proofErr w:type="gramStart"/>
              <w:r w:rsidRPr="00A26BD9">
                <w:rPr>
                  <w:rFonts w:ascii="Verdana" w:eastAsia="Times New Roman" w:hAnsi="Verdana" w:cs="Times New Roman"/>
                  <w:b/>
                  <w:bCs/>
                  <w:color w:val="0000FF"/>
                  <w:sz w:val="12"/>
                  <w:szCs w:val="12"/>
                </w:rPr>
                <w:t>,LLC</w:t>
              </w:r>
              <w:proofErr w:type="gramEnd"/>
              <w:r w:rsidRPr="00A26BD9">
                <w:rPr>
                  <w:rFonts w:ascii="Verdana" w:eastAsia="Times New Roman" w:hAnsi="Verdana" w:cs="Times New Roman"/>
                  <w:b/>
                  <w:bCs/>
                  <w:color w:val="0000FF"/>
                  <w:sz w:val="12"/>
                  <w:szCs w:val="12"/>
                </w:rPr>
                <w:t xml:space="preserve"> Wood Waste Industrial Landfill in Coquille</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The Oregon Department of Environmental Quality proposes to issue a Solid Waste Disposal Site Closure Permit to replace the current operating permit for a period of not more than 10 years.</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Jul 22, 2009, 5:00 p.m.</w:t>
            </w: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27"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15" w:history="1">
              <w:r w:rsidRPr="00A26BD9">
                <w:rPr>
                  <w:rFonts w:ascii="Verdana" w:eastAsia="Times New Roman" w:hAnsi="Verdana" w:cs="Times New Roman"/>
                  <w:b/>
                  <w:bCs/>
                  <w:color w:val="0000FF"/>
                  <w:sz w:val="12"/>
                  <w:szCs w:val="12"/>
                </w:rPr>
                <w:t>Proposed Renewal of WPCF-OS Permit for Cove Orchard Sewer Service District</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 xml:space="preserve">The purpose of this notice is to invite you to provide written comments on this proposed Water Pollution Control Facilities - Onsite (WPCF-OS) </w:t>
            </w:r>
            <w:proofErr w:type="spellStart"/>
            <w:r w:rsidRPr="00A26BD9">
              <w:rPr>
                <w:rFonts w:ascii="Verdana" w:eastAsia="Times New Roman" w:hAnsi="Verdana" w:cs="Times New Roman"/>
                <w:color w:val="000000"/>
                <w:sz w:val="12"/>
                <w:szCs w:val="12"/>
              </w:rPr>
              <w:t>permitrenewal</w:t>
            </w:r>
            <w:proofErr w:type="spellEnd"/>
            <w:r w:rsidRPr="00A26BD9">
              <w:rPr>
                <w:rFonts w:ascii="Verdana" w:eastAsia="Times New Roman" w:hAnsi="Verdana" w:cs="Times New Roman"/>
                <w:color w:val="000000"/>
                <w:sz w:val="12"/>
                <w:szCs w:val="12"/>
              </w:rPr>
              <w:t xml:space="preserve">. </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Jul 24, 2009, 5:00pm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28"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16" w:history="1">
              <w:r w:rsidRPr="00A26BD9">
                <w:rPr>
                  <w:rFonts w:ascii="Verdana" w:eastAsia="Times New Roman" w:hAnsi="Verdana" w:cs="Times New Roman"/>
                  <w:b/>
                  <w:bCs/>
                  <w:color w:val="0000FF"/>
                  <w:sz w:val="12"/>
                  <w:szCs w:val="12"/>
                </w:rPr>
                <w:t>Re-Issuance of the Public Notice for the Proposed Renewal of the Air Quality Permit for Johnson Controls Battery</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This is a re-noticing of a public notice for Johnson Controls Battery that was issued June 17, 2009. Modifications were made to the draft permit resulting in the necessity to publish a new public notice.</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Jul 27, 2009, 5pm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29"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17" w:history="1">
              <w:r w:rsidRPr="00A26BD9">
                <w:rPr>
                  <w:rFonts w:ascii="Verdana" w:eastAsia="Times New Roman" w:hAnsi="Verdana" w:cs="Times New Roman"/>
                  <w:b/>
                  <w:bCs/>
                  <w:color w:val="0000FF"/>
                  <w:sz w:val="12"/>
                  <w:szCs w:val="12"/>
                </w:rPr>
                <w:t>Proposed Renewal of NPDES Permit for Clackamas River Hatchery Fish Propagation and Rearing Facility</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DEQ proposes to renew a NPDES permit for Clackamas River Hatchery Fish Propagation and Rearing Facility and is inviting public comment on the proposed permitting action.</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Jul 28, 2009, 5:00 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30"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18" w:history="1">
              <w:r w:rsidRPr="00A26BD9">
                <w:rPr>
                  <w:rFonts w:ascii="Verdana" w:eastAsia="Times New Roman" w:hAnsi="Verdana" w:cs="Times New Roman"/>
                  <w:b/>
                  <w:bCs/>
                  <w:color w:val="0000FF"/>
                  <w:sz w:val="12"/>
                  <w:szCs w:val="12"/>
                </w:rPr>
                <w:t>Proposed Renewal of Air Quality Permit for Oregon State Penitentiary</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This proposal if for a Standard Air Contaminant Discharge Permit.</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Jul 30, 2009, 5:00 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31"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19" w:history="1">
              <w:r w:rsidRPr="00A26BD9">
                <w:rPr>
                  <w:rFonts w:ascii="Verdana" w:eastAsia="Times New Roman" w:hAnsi="Verdana" w:cs="Times New Roman"/>
                  <w:b/>
                  <w:bCs/>
                  <w:color w:val="0000FF"/>
                  <w:sz w:val="12"/>
                  <w:szCs w:val="12"/>
                </w:rPr>
                <w:t>Notice of Chance to Comment, Information Meeting and Public Hearing for the Proposed Issuance of Waste Tire Storage Site Beneficial Use Permit for NW Biogas, LLC Anaerobic Digester</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The Department of Environmental Quality is proposing to issue a Waste Tire Storage Site Beneficial Use Permit for Northwest Biogas, LLC Anaerobic Digester.</w:t>
            </w:r>
            <w:r w:rsidRPr="00A26BD9">
              <w:rPr>
                <w:rFonts w:ascii="Verdana" w:eastAsia="Times New Roman" w:hAnsi="Verdana" w:cs="Times New Roman"/>
                <w:color w:val="000000"/>
                <w:sz w:val="12"/>
                <w:szCs w:val="12"/>
              </w:rPr>
              <w:br/>
            </w:r>
            <w:hyperlink r:id="rId20" w:history="1">
              <w:r w:rsidRPr="00A26BD9">
                <w:rPr>
                  <w:rFonts w:ascii="Verdana" w:eastAsia="Times New Roman" w:hAnsi="Verdana" w:cs="Times New Roman"/>
                  <w:color w:val="0000FF"/>
                  <w:sz w:val="20"/>
                  <w:szCs w:val="20"/>
                </w:rPr>
                <w:t>Public Hearing to be held on July 23, 2009</w:t>
              </w:r>
              <w:r w:rsidRPr="00A26BD9">
                <w:rPr>
                  <w:rFonts w:ascii="Verdana" w:eastAsia="Times New Roman" w:hAnsi="Verdana" w:cs="Times New Roman"/>
                  <w:color w:val="0000FF"/>
                  <w:sz w:val="20"/>
                  <w:szCs w:val="20"/>
                </w:rPr>
                <w:br/>
              </w:r>
              <w:r w:rsidRPr="00A26BD9">
                <w:rPr>
                  <w:rFonts w:ascii="Verdana" w:eastAsia="Times New Roman" w:hAnsi="Verdana" w:cs="Times New Roman"/>
                  <w:color w:val="0000FF"/>
                  <w:sz w:val="20"/>
                  <w:szCs w:val="20"/>
                </w:rPr>
                <w:lastRenderedPageBreak/>
                <w:t>(6:00pm Information Mtg., 7:00pm Public Hearing)</w:t>
              </w:r>
            </w:hyperlink>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Jul 31, 2009, 5:00pm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lastRenderedPageBreak/>
              <w:pict>
                <v:rect id="_x0000_i1032"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21" w:history="1">
              <w:r w:rsidRPr="00A26BD9">
                <w:rPr>
                  <w:rFonts w:ascii="Verdana" w:eastAsia="Times New Roman" w:hAnsi="Verdana" w:cs="Times New Roman"/>
                  <w:b/>
                  <w:bCs/>
                  <w:color w:val="0000FF"/>
                  <w:sz w:val="12"/>
                  <w:szCs w:val="12"/>
                </w:rPr>
                <w:t>Proposed Air Quality Construction Permit for West Linn Paper Company.</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DEQ proposes to issue an air construction permit for West Linn Paper Company and is inviting public comment on the proposed permitting.</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Jul 31, 2009, 5pm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33"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22" w:history="1">
              <w:r w:rsidRPr="00A26BD9">
                <w:rPr>
                  <w:rFonts w:ascii="Verdana" w:eastAsia="Times New Roman" w:hAnsi="Verdana" w:cs="Times New Roman"/>
                  <w:b/>
                  <w:bCs/>
                  <w:color w:val="0000FF"/>
                  <w:sz w:val="12"/>
                  <w:szCs w:val="12"/>
                </w:rPr>
                <w:t>Proposed Issuance of a Solid Waste Disposal Site Permit (Compost - Full Permit) for Hilton Fuel &amp; Supply Co.</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The Oregon Department of Environmental Quality proposes to issue a solid waste disposal site permit (Compost - Full Permit) for a period of 2 years.</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Jul 31, 2009, 5:00 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34"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23" w:history="1">
              <w:r w:rsidRPr="00A26BD9">
                <w:rPr>
                  <w:rFonts w:ascii="Verdana" w:eastAsia="Times New Roman" w:hAnsi="Verdana" w:cs="Times New Roman"/>
                  <w:b/>
                  <w:bCs/>
                  <w:color w:val="0000FF"/>
                  <w:sz w:val="12"/>
                  <w:szCs w:val="12"/>
                </w:rPr>
                <w:t>Proposed Conditional No Further Action for VP Valley Service Station (former) in Nyssa Oregon</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The Department of Environmental Quality is proposing to issue a Conditional No Further Action (NFA) determination for the former VP Valley Service Station located at 518 Main St. in Nyssa, Oregon.</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 xml:space="preserve">Written comment due/expiration date: Jul 31, 2009, </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35"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24" w:history="1">
              <w:r w:rsidRPr="00A26BD9">
                <w:rPr>
                  <w:rFonts w:ascii="Verdana" w:eastAsia="Times New Roman" w:hAnsi="Verdana" w:cs="Times New Roman"/>
                  <w:b/>
                  <w:bCs/>
                  <w:color w:val="0000FF"/>
                  <w:sz w:val="12"/>
                  <w:szCs w:val="12"/>
                </w:rPr>
                <w:t>Proposed Renewal of Solid Waste Disposal Permit for Manzanita Transfer Station</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DEQ seeks written public comment related to specific conditions in the permit.</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Aug 3, 2009, 5:00</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36"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25" w:history="1">
              <w:r w:rsidRPr="00A26BD9">
                <w:rPr>
                  <w:rFonts w:ascii="Verdana" w:eastAsia="Times New Roman" w:hAnsi="Verdana" w:cs="Times New Roman"/>
                  <w:b/>
                  <w:bCs/>
                  <w:color w:val="0000FF"/>
                  <w:sz w:val="12"/>
                  <w:szCs w:val="12"/>
                </w:rPr>
                <w:t>Proposed Renewal of Water Pollution Control Facilities (WPCF) Permit for Hermiston Foods, LLC</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DEQ proposes to renew a WPCF permit for land application of wastewater from Hermiston Foods' vegetable processing plant in Hermiston.</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Aug 3, 2009, 5:00 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37"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FF0000"/>
                <w:sz w:val="20"/>
                <w:szCs w:val="20"/>
              </w:rPr>
            </w:pPr>
            <w:hyperlink r:id="rId26" w:history="1">
              <w:r w:rsidRPr="00A26BD9">
                <w:rPr>
                  <w:rFonts w:ascii="Verdana" w:eastAsia="Times New Roman" w:hAnsi="Verdana" w:cs="Times New Roman"/>
                  <w:b/>
                  <w:bCs/>
                  <w:color w:val="FF0000"/>
                  <w:sz w:val="12"/>
                  <w:szCs w:val="12"/>
                </w:rPr>
                <w:t>Petition for amendment of administrative rules related to the Clean Water State Revolving Fund loan program</w:t>
              </w:r>
            </w:hyperlink>
            <w:r w:rsidRPr="00A26BD9">
              <w:rPr>
                <w:rFonts w:ascii="Verdana" w:eastAsia="Times New Roman" w:hAnsi="Verdana" w:cs="Times New Roman"/>
                <w:color w:val="FF0000"/>
                <w:sz w:val="20"/>
                <w:szCs w:val="20"/>
              </w:rPr>
              <w:t xml:space="preserve"> </w:t>
            </w:r>
            <w:r w:rsidRPr="00A26BD9">
              <w:rPr>
                <w:rFonts w:ascii="Verdana" w:eastAsia="Times New Roman" w:hAnsi="Verdana" w:cs="Times New Roman"/>
                <w:b/>
                <w:bCs/>
                <w:color w:val="FF0000"/>
                <w:sz w:val="20"/>
                <w:szCs w:val="20"/>
              </w:rPr>
              <w:t>PDF</w:t>
            </w:r>
            <w:r w:rsidRPr="00A26BD9">
              <w:rPr>
                <w:rFonts w:ascii="Verdana" w:eastAsia="Times New Roman" w:hAnsi="Verdana" w:cs="Times New Roman"/>
                <w:color w:val="FF0000"/>
                <w:sz w:val="20"/>
                <w:szCs w:val="20"/>
              </w:rPr>
              <w:br/>
            </w:r>
            <w:r w:rsidRPr="00A26BD9">
              <w:rPr>
                <w:rFonts w:ascii="Verdana" w:eastAsia="Times New Roman" w:hAnsi="Verdana" w:cs="Times New Roman"/>
                <w:color w:val="FF0000"/>
                <w:sz w:val="12"/>
                <w:szCs w:val="12"/>
              </w:rPr>
              <w:t>Public Notice: Request for Comments</w:t>
            </w:r>
            <w:r w:rsidRPr="00A26BD9">
              <w:rPr>
                <w:rFonts w:ascii="Verdana" w:eastAsia="Times New Roman" w:hAnsi="Verdana" w:cs="Times New Roman"/>
                <w:color w:val="FF0000"/>
                <w:sz w:val="20"/>
                <w:szCs w:val="20"/>
              </w:rPr>
              <w:br/>
            </w:r>
            <w:r w:rsidRPr="00A26BD9">
              <w:rPr>
                <w:rFonts w:ascii="Verdana" w:eastAsia="Times New Roman" w:hAnsi="Verdana" w:cs="Times New Roman"/>
                <w:color w:val="FF0000"/>
                <w:sz w:val="12"/>
                <w:szCs w:val="12"/>
              </w:rPr>
              <w:t>The purpose of this notice is to invite public, written comments on a petition submitted to the DEQ from the City of Coburg. The petition requests the Environmental Quality Commission (EQC) amend two temporary rules related to the Clean Water State Revolving Fund loan program.</w:t>
            </w:r>
            <w:r w:rsidRPr="00A26BD9">
              <w:rPr>
                <w:rFonts w:ascii="Verdana" w:eastAsia="Times New Roman" w:hAnsi="Verdana" w:cs="Times New Roman"/>
                <w:color w:val="FF0000"/>
                <w:sz w:val="12"/>
                <w:szCs w:val="12"/>
              </w:rPr>
              <w:br/>
            </w:r>
            <w:hyperlink r:id="rId27" w:history="1">
              <w:r w:rsidRPr="00A26BD9">
                <w:rPr>
                  <w:rFonts w:ascii="Verdana" w:eastAsia="Times New Roman" w:hAnsi="Verdana" w:cs="Times New Roman"/>
                  <w:color w:val="FF0000"/>
                  <w:sz w:val="20"/>
                  <w:szCs w:val="20"/>
                </w:rPr>
                <w:t>Public Hearing to be held on August 21, 2009</w:t>
              </w:r>
              <w:r w:rsidRPr="00A26BD9">
                <w:rPr>
                  <w:rFonts w:ascii="Verdana" w:eastAsia="Times New Roman" w:hAnsi="Verdana" w:cs="Times New Roman"/>
                  <w:color w:val="FF0000"/>
                  <w:sz w:val="20"/>
                  <w:szCs w:val="20"/>
                </w:rPr>
                <w:br/>
                <w:t>(approx. 11:30 a.m.)</w:t>
              </w:r>
            </w:hyperlink>
            <w:r w:rsidRPr="00A26BD9">
              <w:rPr>
                <w:rFonts w:ascii="Verdana" w:eastAsia="Times New Roman" w:hAnsi="Verdana" w:cs="Times New Roman"/>
                <w:color w:val="FF0000"/>
                <w:sz w:val="12"/>
                <w:szCs w:val="12"/>
              </w:rPr>
              <w:br/>
            </w:r>
            <w:r w:rsidRPr="00A26BD9">
              <w:rPr>
                <w:rFonts w:ascii="Verdana" w:eastAsia="Times New Roman" w:hAnsi="Verdana" w:cs="Times New Roman"/>
                <w:i/>
                <w:iCs/>
                <w:color w:val="FF0000"/>
                <w:sz w:val="12"/>
                <w:szCs w:val="12"/>
              </w:rPr>
              <w:t>Written comment due/expiration date: Aug 4, 2009, 5 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38"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28" w:history="1">
              <w:r w:rsidRPr="00A26BD9">
                <w:rPr>
                  <w:rFonts w:ascii="Verdana" w:eastAsia="Times New Roman" w:hAnsi="Verdana" w:cs="Times New Roman"/>
                  <w:b/>
                  <w:bCs/>
                  <w:color w:val="0000FF"/>
                  <w:sz w:val="12"/>
                  <w:szCs w:val="12"/>
                </w:rPr>
                <w:t>Proposed Renewal of Title V Permit for Oregon Aero, Inc.</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Oregon law requires facilities with a Title V Permit to renew that permit every five years.</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Aug 7, 2009, 5:00 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39"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29" w:history="1">
              <w:r w:rsidRPr="00A26BD9">
                <w:rPr>
                  <w:rFonts w:ascii="Verdana" w:eastAsia="Times New Roman" w:hAnsi="Verdana" w:cs="Times New Roman"/>
                  <w:b/>
                  <w:bCs/>
                  <w:color w:val="0000FF"/>
                  <w:sz w:val="12"/>
                  <w:szCs w:val="12"/>
                </w:rPr>
                <w:t xml:space="preserve">Proposed Storm Water Pollution </w:t>
              </w:r>
              <w:proofErr w:type="spellStart"/>
              <w:r w:rsidRPr="00A26BD9">
                <w:rPr>
                  <w:rFonts w:ascii="Verdana" w:eastAsia="Times New Roman" w:hAnsi="Verdana" w:cs="Times New Roman"/>
                  <w:b/>
                  <w:bCs/>
                  <w:color w:val="0000FF"/>
                  <w:sz w:val="12"/>
                  <w:szCs w:val="12"/>
                </w:rPr>
                <w:t>Cotnrol</w:t>
              </w:r>
              <w:proofErr w:type="spellEnd"/>
              <w:r w:rsidRPr="00A26BD9">
                <w:rPr>
                  <w:rFonts w:ascii="Verdana" w:eastAsia="Times New Roman" w:hAnsi="Verdana" w:cs="Times New Roman"/>
                  <w:b/>
                  <w:bCs/>
                  <w:color w:val="0000FF"/>
                  <w:sz w:val="12"/>
                  <w:szCs w:val="12"/>
                </w:rPr>
                <w:t xml:space="preserve"> Plan (SWPCP) for Boise Building Solutions Manufacturing's (BBSM) La Grande Sawmill</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Boise Building Solutions Manufacturing discharges industrial storm water at the La Grande sawmill under National Pollutant Discharge Elimination System (NPDES) Permit 101807.</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Aug 11, 2009, 5:00 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40"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30" w:history="1">
              <w:r w:rsidRPr="00A26BD9">
                <w:rPr>
                  <w:rFonts w:ascii="Verdana" w:eastAsia="Times New Roman" w:hAnsi="Verdana" w:cs="Times New Roman"/>
                  <w:b/>
                  <w:bCs/>
                  <w:color w:val="0000FF"/>
                  <w:sz w:val="12"/>
                  <w:szCs w:val="12"/>
                </w:rPr>
                <w:t>Proposed Storm Water Pollution Control Plan (SWPCP) for Boise Building Solutions Manufacturing's (BBSM)Particleboard Plant</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Boise Building Solutions Manufacturing discharges industrial storm water at the Island City Particleboard Plant under National Pollutant Discharge Elimination System (NPDES)permit 101813</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Aug 11, 2009, 5:00 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41"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31" w:history="1">
              <w:r w:rsidRPr="00A26BD9">
                <w:rPr>
                  <w:rFonts w:ascii="Verdana" w:eastAsia="Times New Roman" w:hAnsi="Verdana" w:cs="Times New Roman"/>
                  <w:b/>
                  <w:bCs/>
                  <w:color w:val="0000FF"/>
                  <w:sz w:val="12"/>
                  <w:szCs w:val="12"/>
                </w:rPr>
                <w:t>Extension Of Public Comment Period</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DEQ is extending the public comment period on the Permit Modification Request (PMR) UMCDF-09-003-(MISC)3 "HD Agent Trial Burn Plan" and invites you to provide written comments on this proposed change to the UMCDF Hazardous Waste Permit (HW Permit).</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Aug 12, 2009, 5.00 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42"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32" w:history="1">
              <w:r w:rsidRPr="00A26BD9">
                <w:rPr>
                  <w:rFonts w:ascii="Verdana" w:eastAsia="Times New Roman" w:hAnsi="Verdana" w:cs="Times New Roman"/>
                  <w:b/>
                  <w:bCs/>
                  <w:color w:val="0000FF"/>
                  <w:sz w:val="12"/>
                  <w:szCs w:val="12"/>
                </w:rPr>
                <w:t>Proposed issuance of Air Quality Permit for Excel Finishing, Inc.</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Notice: Request for Comments</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lastRenderedPageBreak/>
              <w:t>DEQ proposes to renew the air permit for Excel Finishing, Inc. and is seeking comment on the draft permit.</w:t>
            </w:r>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Aug 18, 2009, 5pm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lastRenderedPageBreak/>
              <w:pict>
                <v:rect id="_x0000_i1043"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33" w:history="1">
              <w:r w:rsidRPr="00A26BD9">
                <w:rPr>
                  <w:rFonts w:ascii="Verdana" w:eastAsia="Times New Roman" w:hAnsi="Verdana" w:cs="Times New Roman"/>
                  <w:b/>
                  <w:bCs/>
                  <w:color w:val="0000FF"/>
                  <w:sz w:val="12"/>
                  <w:szCs w:val="12"/>
                </w:rPr>
                <w:t>Proposed Issuance of Air Quality Permit for US Army Umatilla Chemical Depot</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Public Hearing</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DEQ proposes to issue a new Title V Permit to the US Army Chemical Depot and is inviting public comment on the proposed permitting action.</w:t>
            </w:r>
            <w:r w:rsidRPr="00A26BD9">
              <w:rPr>
                <w:rFonts w:ascii="Verdana" w:eastAsia="Times New Roman" w:hAnsi="Verdana" w:cs="Times New Roman"/>
                <w:color w:val="000000"/>
                <w:sz w:val="12"/>
                <w:szCs w:val="12"/>
              </w:rPr>
              <w:br/>
            </w:r>
            <w:hyperlink r:id="rId34" w:history="1">
              <w:r w:rsidRPr="00A26BD9">
                <w:rPr>
                  <w:rFonts w:ascii="Verdana" w:eastAsia="Times New Roman" w:hAnsi="Verdana" w:cs="Times New Roman"/>
                  <w:color w:val="0000FF"/>
                  <w:sz w:val="20"/>
                  <w:szCs w:val="20"/>
                </w:rPr>
                <w:t>Public Hearing to be held on August 25, 2009</w:t>
              </w:r>
              <w:r w:rsidRPr="00A26BD9">
                <w:rPr>
                  <w:rFonts w:ascii="Verdana" w:eastAsia="Times New Roman" w:hAnsi="Verdana" w:cs="Times New Roman"/>
                  <w:color w:val="0000FF"/>
                  <w:sz w:val="20"/>
                  <w:szCs w:val="20"/>
                </w:rPr>
                <w:br/>
                <w:t>(6:00 PM)</w:t>
              </w:r>
            </w:hyperlink>
            <w:r w:rsidRPr="00A26BD9">
              <w:rPr>
                <w:rFonts w:ascii="Verdana" w:eastAsia="Times New Roman" w:hAnsi="Verdana" w:cs="Times New Roman"/>
                <w:color w:val="000000"/>
                <w:sz w:val="12"/>
                <w:szCs w:val="12"/>
              </w:rPr>
              <w:br/>
            </w:r>
            <w:r w:rsidRPr="00A26BD9">
              <w:rPr>
                <w:rFonts w:ascii="Verdana" w:eastAsia="Times New Roman" w:hAnsi="Verdana" w:cs="Times New Roman"/>
                <w:i/>
                <w:iCs/>
                <w:color w:val="000000"/>
                <w:sz w:val="12"/>
                <w:szCs w:val="12"/>
              </w:rPr>
              <w:t>Written comment due/expiration date: Aug 26, 2009, 5:00 PM</w:t>
            </w:r>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r w:rsidR="00A26BD9" w:rsidRPr="00A26BD9" w:rsidTr="00A26BD9">
        <w:trPr>
          <w:tblCellSpacing w:w="0" w:type="dxa"/>
        </w:trPr>
        <w:tc>
          <w:tcPr>
            <w:tcW w:w="0" w:type="auto"/>
            <w:gridSpan w:val="2"/>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r w:rsidRPr="00A26BD9">
              <w:rPr>
                <w:rFonts w:ascii="Verdana" w:eastAsia="Times New Roman" w:hAnsi="Verdana" w:cs="Times New Roman"/>
                <w:color w:val="000000"/>
                <w:sz w:val="20"/>
                <w:szCs w:val="20"/>
              </w:rPr>
              <w:pict>
                <v:rect id="_x0000_i1044" style="width:0;height:1.5pt" o:hralign="center" o:hrstd="t" o:hr="t" fillcolor="#aca899" stroked="f"/>
              </w:pict>
            </w:r>
          </w:p>
        </w:tc>
      </w:tr>
      <w:tr w:rsidR="00A26BD9" w:rsidRPr="00A26BD9" w:rsidTr="00A26BD9">
        <w:trPr>
          <w:tblCellSpacing w:w="0" w:type="dxa"/>
        </w:trPr>
        <w:tc>
          <w:tcPr>
            <w:tcW w:w="3750" w:type="pct"/>
            <w:tcBorders>
              <w:top w:val="nil"/>
              <w:left w:val="nil"/>
              <w:bottom w:val="nil"/>
              <w:right w:val="nil"/>
            </w:tcBorders>
            <w:hideMark/>
          </w:tcPr>
          <w:p w:rsidR="00A26BD9" w:rsidRPr="00A26BD9" w:rsidRDefault="00A26BD9" w:rsidP="00A26BD9">
            <w:pPr>
              <w:spacing w:after="0" w:line="240" w:lineRule="auto"/>
              <w:rPr>
                <w:rFonts w:ascii="Verdana" w:eastAsia="Times New Roman" w:hAnsi="Verdana" w:cs="Times New Roman"/>
                <w:color w:val="000000"/>
                <w:sz w:val="20"/>
                <w:szCs w:val="20"/>
              </w:rPr>
            </w:pPr>
            <w:hyperlink r:id="rId35" w:history="1">
              <w:r w:rsidRPr="00A26BD9">
                <w:rPr>
                  <w:rFonts w:ascii="Verdana" w:eastAsia="Times New Roman" w:hAnsi="Verdana" w:cs="Times New Roman"/>
                  <w:b/>
                  <w:bCs/>
                  <w:color w:val="0000FF"/>
                  <w:sz w:val="12"/>
                  <w:szCs w:val="12"/>
                </w:rPr>
                <w:t>Proposed Rulemaking: Adoption of Federal Air Quality Regulations</w:t>
              </w:r>
            </w:hyperlink>
            <w:r w:rsidRPr="00A26BD9">
              <w:rPr>
                <w:rFonts w:ascii="Verdana" w:eastAsia="Times New Roman" w:hAnsi="Verdana" w:cs="Times New Roman"/>
                <w:color w:val="000000"/>
                <w:sz w:val="20"/>
                <w:szCs w:val="20"/>
              </w:rPr>
              <w:t xml:space="preserve"> </w:t>
            </w:r>
            <w:r w:rsidRPr="00A26BD9">
              <w:rPr>
                <w:rFonts w:ascii="Verdana" w:eastAsia="Times New Roman" w:hAnsi="Verdana" w:cs="Times New Roman"/>
                <w:b/>
                <w:bCs/>
                <w:color w:val="000000"/>
                <w:sz w:val="20"/>
                <w:szCs w:val="20"/>
              </w:rPr>
              <w:t>PDF</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Rulemaking Announcement</w:t>
            </w:r>
            <w:r w:rsidRPr="00A26BD9">
              <w:rPr>
                <w:rFonts w:ascii="Verdana" w:eastAsia="Times New Roman" w:hAnsi="Verdana" w:cs="Times New Roman"/>
                <w:color w:val="000000"/>
                <w:sz w:val="20"/>
                <w:szCs w:val="20"/>
              </w:rPr>
              <w:br/>
            </w:r>
            <w:r w:rsidRPr="00A26BD9">
              <w:rPr>
                <w:rFonts w:ascii="Verdana" w:eastAsia="Times New Roman" w:hAnsi="Verdana" w:cs="Times New Roman"/>
                <w:color w:val="000000"/>
                <w:sz w:val="12"/>
                <w:szCs w:val="12"/>
              </w:rPr>
              <w:t>Oregon DEQ has proposed rules that implement new and amended federal air quality regulations.</w:t>
            </w:r>
            <w:r w:rsidRPr="00A26BD9">
              <w:rPr>
                <w:rFonts w:ascii="Verdana" w:eastAsia="Times New Roman" w:hAnsi="Verdana" w:cs="Times New Roman"/>
                <w:color w:val="000000"/>
                <w:sz w:val="12"/>
                <w:szCs w:val="12"/>
              </w:rPr>
              <w:br/>
            </w:r>
            <w:hyperlink r:id="rId36" w:history="1">
              <w:r w:rsidRPr="00A26BD9">
                <w:rPr>
                  <w:rFonts w:ascii="Verdana" w:eastAsia="Times New Roman" w:hAnsi="Verdana" w:cs="Times New Roman"/>
                  <w:color w:val="0000FF"/>
                  <w:sz w:val="20"/>
                  <w:szCs w:val="20"/>
                </w:rPr>
                <w:t>Public Hearing to be held on August 20, 2009</w:t>
              </w:r>
              <w:r w:rsidRPr="00A26BD9">
                <w:rPr>
                  <w:rFonts w:ascii="Verdana" w:eastAsia="Times New Roman" w:hAnsi="Verdana" w:cs="Times New Roman"/>
                  <w:color w:val="0000FF"/>
                  <w:sz w:val="20"/>
                  <w:szCs w:val="20"/>
                </w:rPr>
                <w:br/>
                <w:t>(6:00 p.m.)</w:t>
              </w:r>
            </w:hyperlink>
          </w:p>
        </w:tc>
        <w:tc>
          <w:tcPr>
            <w:tcW w:w="0" w:type="auto"/>
            <w:hideMark/>
          </w:tcPr>
          <w:p w:rsidR="00A26BD9" w:rsidRPr="00A26BD9" w:rsidRDefault="00A26BD9" w:rsidP="00A26BD9">
            <w:pPr>
              <w:spacing w:after="0" w:line="240" w:lineRule="auto"/>
              <w:rPr>
                <w:rFonts w:ascii="Times New Roman" w:eastAsia="Times New Roman" w:hAnsi="Times New Roman" w:cs="Times New Roman"/>
                <w:sz w:val="20"/>
                <w:szCs w:val="20"/>
              </w:rPr>
            </w:pPr>
          </w:p>
        </w:tc>
      </w:tr>
    </w:tbl>
    <w:p w:rsidR="00A26BD9" w:rsidRDefault="00A26BD9"/>
    <w:sectPr w:rsidR="00A26BD9"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5pt;height:7pt" o:bullet="t">
        <v:imagedata r:id="rId1" o:title="bc_arrow"/>
      </v:shape>
    </w:pict>
  </w:numPicBullet>
  <w:numPicBullet w:numPicBulletId="1">
    <w:pict>
      <v:shape id="_x0000_i1031" type="#_x0000_t75" style="width:3in;height:3in" o:bullet="t"/>
    </w:pict>
  </w:numPicBullet>
  <w:abstractNum w:abstractNumId="0">
    <w:nsid w:val="160D3608"/>
    <w:multiLevelType w:val="multilevel"/>
    <w:tmpl w:val="022222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B1B57"/>
    <w:multiLevelType w:val="multilevel"/>
    <w:tmpl w:val="34A2B90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A26BD9"/>
    <w:rsid w:val="00001053"/>
    <w:rsid w:val="00001400"/>
    <w:rsid w:val="00001ABC"/>
    <w:rsid w:val="000032D8"/>
    <w:rsid w:val="0000366D"/>
    <w:rsid w:val="000037C6"/>
    <w:rsid w:val="0000482B"/>
    <w:rsid w:val="0000556B"/>
    <w:rsid w:val="00005FEF"/>
    <w:rsid w:val="000062E6"/>
    <w:rsid w:val="00006B7B"/>
    <w:rsid w:val="0000739D"/>
    <w:rsid w:val="00007535"/>
    <w:rsid w:val="00007562"/>
    <w:rsid w:val="0001080A"/>
    <w:rsid w:val="000123C4"/>
    <w:rsid w:val="00012ABB"/>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1DCB"/>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27C"/>
    <w:rsid w:val="0006367D"/>
    <w:rsid w:val="000636A5"/>
    <w:rsid w:val="000642E6"/>
    <w:rsid w:val="00064898"/>
    <w:rsid w:val="000652EE"/>
    <w:rsid w:val="000654A8"/>
    <w:rsid w:val="00065A21"/>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0DD1"/>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A7A67"/>
    <w:rsid w:val="000B00E5"/>
    <w:rsid w:val="000B074A"/>
    <w:rsid w:val="000B11D8"/>
    <w:rsid w:val="000B12F6"/>
    <w:rsid w:val="000B17B8"/>
    <w:rsid w:val="000B19B8"/>
    <w:rsid w:val="000B1E8A"/>
    <w:rsid w:val="000B21BC"/>
    <w:rsid w:val="000B251B"/>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1ECC"/>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104"/>
    <w:rsid w:val="000D2886"/>
    <w:rsid w:val="000D3CC9"/>
    <w:rsid w:val="000D3FC4"/>
    <w:rsid w:val="000D4672"/>
    <w:rsid w:val="000D4FA4"/>
    <w:rsid w:val="000D55EB"/>
    <w:rsid w:val="000D57DA"/>
    <w:rsid w:val="000D5A0E"/>
    <w:rsid w:val="000D5A45"/>
    <w:rsid w:val="000D5F1A"/>
    <w:rsid w:val="000E0165"/>
    <w:rsid w:val="000E03C8"/>
    <w:rsid w:val="000E13DD"/>
    <w:rsid w:val="000E13E0"/>
    <w:rsid w:val="000E161B"/>
    <w:rsid w:val="000E2146"/>
    <w:rsid w:val="000E2186"/>
    <w:rsid w:val="000E27BB"/>
    <w:rsid w:val="000E2866"/>
    <w:rsid w:val="000E2DB9"/>
    <w:rsid w:val="000E3837"/>
    <w:rsid w:val="000E3B98"/>
    <w:rsid w:val="000E47A1"/>
    <w:rsid w:val="000E49F7"/>
    <w:rsid w:val="000E4FB0"/>
    <w:rsid w:val="000E5603"/>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923"/>
    <w:rsid w:val="00117DD7"/>
    <w:rsid w:val="00117EEB"/>
    <w:rsid w:val="001204EC"/>
    <w:rsid w:val="00120B08"/>
    <w:rsid w:val="00122624"/>
    <w:rsid w:val="00122841"/>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B6BF7"/>
    <w:rsid w:val="001C06B9"/>
    <w:rsid w:val="001C07F5"/>
    <w:rsid w:val="001C0891"/>
    <w:rsid w:val="001C14C5"/>
    <w:rsid w:val="001C1727"/>
    <w:rsid w:val="001C1E3D"/>
    <w:rsid w:val="001C22AE"/>
    <w:rsid w:val="001C278C"/>
    <w:rsid w:val="001C293C"/>
    <w:rsid w:val="001C2B2B"/>
    <w:rsid w:val="001C2B6D"/>
    <w:rsid w:val="001C2DF8"/>
    <w:rsid w:val="001C4290"/>
    <w:rsid w:val="001C4E6C"/>
    <w:rsid w:val="001C6492"/>
    <w:rsid w:val="001D1065"/>
    <w:rsid w:val="001D1877"/>
    <w:rsid w:val="001D27CF"/>
    <w:rsid w:val="001D30F9"/>
    <w:rsid w:val="001D31E8"/>
    <w:rsid w:val="001D548A"/>
    <w:rsid w:val="001D636A"/>
    <w:rsid w:val="001D7255"/>
    <w:rsid w:val="001D7816"/>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1F7F53"/>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4EA7"/>
    <w:rsid w:val="00225CC9"/>
    <w:rsid w:val="002261E5"/>
    <w:rsid w:val="0022645C"/>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785"/>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4FC2"/>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90"/>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4CE"/>
    <w:rsid w:val="003069E0"/>
    <w:rsid w:val="00306D97"/>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5C81"/>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C0E"/>
    <w:rsid w:val="00376FEF"/>
    <w:rsid w:val="00377165"/>
    <w:rsid w:val="0037780E"/>
    <w:rsid w:val="00377C84"/>
    <w:rsid w:val="003801FA"/>
    <w:rsid w:val="003811F4"/>
    <w:rsid w:val="003814B0"/>
    <w:rsid w:val="00381AA8"/>
    <w:rsid w:val="0038290F"/>
    <w:rsid w:val="00383632"/>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3F7"/>
    <w:rsid w:val="00395A42"/>
    <w:rsid w:val="00395F27"/>
    <w:rsid w:val="00395FE2"/>
    <w:rsid w:val="00396375"/>
    <w:rsid w:val="00397DFC"/>
    <w:rsid w:val="003A02C1"/>
    <w:rsid w:val="003A08DD"/>
    <w:rsid w:val="003A1F66"/>
    <w:rsid w:val="003A2BA9"/>
    <w:rsid w:val="003A2C24"/>
    <w:rsid w:val="003A3FB6"/>
    <w:rsid w:val="003A41A6"/>
    <w:rsid w:val="003A56F6"/>
    <w:rsid w:val="003A7C00"/>
    <w:rsid w:val="003A7D64"/>
    <w:rsid w:val="003A7F59"/>
    <w:rsid w:val="003B05BF"/>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64C"/>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346"/>
    <w:rsid w:val="00422B46"/>
    <w:rsid w:val="00423379"/>
    <w:rsid w:val="004236AC"/>
    <w:rsid w:val="00423B53"/>
    <w:rsid w:val="004243F5"/>
    <w:rsid w:val="00424661"/>
    <w:rsid w:val="00424C50"/>
    <w:rsid w:val="00424CD3"/>
    <w:rsid w:val="004261C1"/>
    <w:rsid w:val="00426F4F"/>
    <w:rsid w:val="004273C4"/>
    <w:rsid w:val="00427B31"/>
    <w:rsid w:val="00427E20"/>
    <w:rsid w:val="004306AB"/>
    <w:rsid w:val="00430CB2"/>
    <w:rsid w:val="00430E83"/>
    <w:rsid w:val="004325AA"/>
    <w:rsid w:val="00432615"/>
    <w:rsid w:val="00433BAC"/>
    <w:rsid w:val="00434201"/>
    <w:rsid w:val="00434575"/>
    <w:rsid w:val="00434717"/>
    <w:rsid w:val="00434C2B"/>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2F0C"/>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5FF0"/>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15"/>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8E8"/>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5C75"/>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3B5"/>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EDB"/>
    <w:rsid w:val="00584FA8"/>
    <w:rsid w:val="00585152"/>
    <w:rsid w:val="00587DA0"/>
    <w:rsid w:val="00587F8A"/>
    <w:rsid w:val="005904DE"/>
    <w:rsid w:val="00590844"/>
    <w:rsid w:val="00591EE9"/>
    <w:rsid w:val="00592636"/>
    <w:rsid w:val="00593020"/>
    <w:rsid w:val="005940F4"/>
    <w:rsid w:val="00594D9D"/>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05C"/>
    <w:rsid w:val="005F55B8"/>
    <w:rsid w:val="005F5C9F"/>
    <w:rsid w:val="005F6B52"/>
    <w:rsid w:val="005F6F4C"/>
    <w:rsid w:val="005F771B"/>
    <w:rsid w:val="005F7DAB"/>
    <w:rsid w:val="006010D3"/>
    <w:rsid w:val="006017CD"/>
    <w:rsid w:val="00602934"/>
    <w:rsid w:val="00602FC2"/>
    <w:rsid w:val="006031A3"/>
    <w:rsid w:val="006051B8"/>
    <w:rsid w:val="00606DD1"/>
    <w:rsid w:val="0061043C"/>
    <w:rsid w:val="006105D4"/>
    <w:rsid w:val="006107F8"/>
    <w:rsid w:val="00610EFE"/>
    <w:rsid w:val="00611D8A"/>
    <w:rsid w:val="00612F5E"/>
    <w:rsid w:val="00613220"/>
    <w:rsid w:val="0061436E"/>
    <w:rsid w:val="00614391"/>
    <w:rsid w:val="006153E4"/>
    <w:rsid w:val="0061744E"/>
    <w:rsid w:val="006174BA"/>
    <w:rsid w:val="0061767A"/>
    <w:rsid w:val="00617894"/>
    <w:rsid w:val="00621032"/>
    <w:rsid w:val="006219DF"/>
    <w:rsid w:val="006219EA"/>
    <w:rsid w:val="006226F4"/>
    <w:rsid w:val="00622EE3"/>
    <w:rsid w:val="00622F53"/>
    <w:rsid w:val="006239C8"/>
    <w:rsid w:val="00624BAF"/>
    <w:rsid w:val="00625578"/>
    <w:rsid w:val="00625724"/>
    <w:rsid w:val="0062637D"/>
    <w:rsid w:val="00627B28"/>
    <w:rsid w:val="0063004A"/>
    <w:rsid w:val="006309AF"/>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5F7"/>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209"/>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B9A"/>
    <w:rsid w:val="006B1EA6"/>
    <w:rsid w:val="006B296A"/>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BC1"/>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5FFD"/>
    <w:rsid w:val="00726815"/>
    <w:rsid w:val="007274B6"/>
    <w:rsid w:val="007308D5"/>
    <w:rsid w:val="00730D79"/>
    <w:rsid w:val="00731D0B"/>
    <w:rsid w:val="007328FC"/>
    <w:rsid w:val="00732AB7"/>
    <w:rsid w:val="00732C05"/>
    <w:rsid w:val="0073409A"/>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19B7"/>
    <w:rsid w:val="00772869"/>
    <w:rsid w:val="00772CA3"/>
    <w:rsid w:val="0077309D"/>
    <w:rsid w:val="00773423"/>
    <w:rsid w:val="007734F1"/>
    <w:rsid w:val="0077439B"/>
    <w:rsid w:val="00774870"/>
    <w:rsid w:val="00774B69"/>
    <w:rsid w:val="00775673"/>
    <w:rsid w:val="0077571D"/>
    <w:rsid w:val="0077594E"/>
    <w:rsid w:val="00776B8E"/>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960"/>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176"/>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0F45"/>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0B44"/>
    <w:rsid w:val="00821D7C"/>
    <w:rsid w:val="00822154"/>
    <w:rsid w:val="008222B2"/>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63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0EC"/>
    <w:rsid w:val="00851741"/>
    <w:rsid w:val="00851AFA"/>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148"/>
    <w:rsid w:val="008613D5"/>
    <w:rsid w:val="008621D3"/>
    <w:rsid w:val="008628AD"/>
    <w:rsid w:val="00862F0F"/>
    <w:rsid w:val="008631ED"/>
    <w:rsid w:val="0086339F"/>
    <w:rsid w:val="0086352C"/>
    <w:rsid w:val="00863BE9"/>
    <w:rsid w:val="00863F05"/>
    <w:rsid w:val="00864091"/>
    <w:rsid w:val="0086464B"/>
    <w:rsid w:val="00864810"/>
    <w:rsid w:val="00865078"/>
    <w:rsid w:val="00865787"/>
    <w:rsid w:val="008666C9"/>
    <w:rsid w:val="00870859"/>
    <w:rsid w:val="008716C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768"/>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5801"/>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67FBE"/>
    <w:rsid w:val="009700B9"/>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3F50"/>
    <w:rsid w:val="009841B3"/>
    <w:rsid w:val="0098678F"/>
    <w:rsid w:val="00986862"/>
    <w:rsid w:val="00986A22"/>
    <w:rsid w:val="00987DC9"/>
    <w:rsid w:val="00987E06"/>
    <w:rsid w:val="0099036B"/>
    <w:rsid w:val="009903B8"/>
    <w:rsid w:val="009919E7"/>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3AD"/>
    <w:rsid w:val="009A66CA"/>
    <w:rsid w:val="009A6D00"/>
    <w:rsid w:val="009A6E73"/>
    <w:rsid w:val="009B0254"/>
    <w:rsid w:val="009B0691"/>
    <w:rsid w:val="009B0798"/>
    <w:rsid w:val="009B0929"/>
    <w:rsid w:val="009B111B"/>
    <w:rsid w:val="009B2099"/>
    <w:rsid w:val="009B22A4"/>
    <w:rsid w:val="009B2ADB"/>
    <w:rsid w:val="009B349C"/>
    <w:rsid w:val="009B4679"/>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06F44"/>
    <w:rsid w:val="00A10D58"/>
    <w:rsid w:val="00A10EF6"/>
    <w:rsid w:val="00A120E5"/>
    <w:rsid w:val="00A13683"/>
    <w:rsid w:val="00A13A0F"/>
    <w:rsid w:val="00A13D73"/>
    <w:rsid w:val="00A14469"/>
    <w:rsid w:val="00A14D4C"/>
    <w:rsid w:val="00A14F67"/>
    <w:rsid w:val="00A154E7"/>
    <w:rsid w:val="00A159A7"/>
    <w:rsid w:val="00A1663C"/>
    <w:rsid w:val="00A16690"/>
    <w:rsid w:val="00A1757E"/>
    <w:rsid w:val="00A21C5E"/>
    <w:rsid w:val="00A22F6F"/>
    <w:rsid w:val="00A234FC"/>
    <w:rsid w:val="00A23FCE"/>
    <w:rsid w:val="00A245DF"/>
    <w:rsid w:val="00A25B68"/>
    <w:rsid w:val="00A265E5"/>
    <w:rsid w:val="00A26BD9"/>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37A1D"/>
    <w:rsid w:val="00A400C3"/>
    <w:rsid w:val="00A40C6E"/>
    <w:rsid w:val="00A40C8B"/>
    <w:rsid w:val="00A410F2"/>
    <w:rsid w:val="00A41C71"/>
    <w:rsid w:val="00A42180"/>
    <w:rsid w:val="00A42B29"/>
    <w:rsid w:val="00A42CEA"/>
    <w:rsid w:val="00A42EDE"/>
    <w:rsid w:val="00A43E03"/>
    <w:rsid w:val="00A44221"/>
    <w:rsid w:val="00A44355"/>
    <w:rsid w:val="00A471A2"/>
    <w:rsid w:val="00A4761D"/>
    <w:rsid w:val="00A52F00"/>
    <w:rsid w:val="00A5318D"/>
    <w:rsid w:val="00A536E1"/>
    <w:rsid w:val="00A537A6"/>
    <w:rsid w:val="00A5380F"/>
    <w:rsid w:val="00A539F4"/>
    <w:rsid w:val="00A53CD8"/>
    <w:rsid w:val="00A547DD"/>
    <w:rsid w:val="00A54E68"/>
    <w:rsid w:val="00A5509A"/>
    <w:rsid w:val="00A55336"/>
    <w:rsid w:val="00A55B60"/>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39A8"/>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46A"/>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76A"/>
    <w:rsid w:val="00B15975"/>
    <w:rsid w:val="00B15BA7"/>
    <w:rsid w:val="00B15E75"/>
    <w:rsid w:val="00B16730"/>
    <w:rsid w:val="00B16B66"/>
    <w:rsid w:val="00B20D30"/>
    <w:rsid w:val="00B20EEE"/>
    <w:rsid w:val="00B21BB8"/>
    <w:rsid w:val="00B220FD"/>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2CFB"/>
    <w:rsid w:val="00B33CB8"/>
    <w:rsid w:val="00B343C2"/>
    <w:rsid w:val="00B3513F"/>
    <w:rsid w:val="00B357B7"/>
    <w:rsid w:val="00B35D6F"/>
    <w:rsid w:val="00B363B9"/>
    <w:rsid w:val="00B36C69"/>
    <w:rsid w:val="00B36D3F"/>
    <w:rsid w:val="00B407A6"/>
    <w:rsid w:val="00B41539"/>
    <w:rsid w:val="00B41FE0"/>
    <w:rsid w:val="00B42165"/>
    <w:rsid w:val="00B42631"/>
    <w:rsid w:val="00B4290A"/>
    <w:rsid w:val="00B43CE3"/>
    <w:rsid w:val="00B442C3"/>
    <w:rsid w:val="00B445B9"/>
    <w:rsid w:val="00B45D02"/>
    <w:rsid w:val="00B46D31"/>
    <w:rsid w:val="00B477C4"/>
    <w:rsid w:val="00B47BE3"/>
    <w:rsid w:val="00B47F1A"/>
    <w:rsid w:val="00B5036B"/>
    <w:rsid w:val="00B51991"/>
    <w:rsid w:val="00B51CCC"/>
    <w:rsid w:val="00B5224B"/>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0185"/>
    <w:rsid w:val="00BA107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812"/>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946"/>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38"/>
    <w:rsid w:val="00C27BF8"/>
    <w:rsid w:val="00C30436"/>
    <w:rsid w:val="00C30DD1"/>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5E8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5C52"/>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C7A4F"/>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16B"/>
    <w:rsid w:val="00CE2989"/>
    <w:rsid w:val="00CE3024"/>
    <w:rsid w:val="00CE33FA"/>
    <w:rsid w:val="00CE3B13"/>
    <w:rsid w:val="00CE3B52"/>
    <w:rsid w:val="00CE3B6D"/>
    <w:rsid w:val="00CE3C44"/>
    <w:rsid w:val="00CE48DD"/>
    <w:rsid w:val="00CE4BBE"/>
    <w:rsid w:val="00CE4C21"/>
    <w:rsid w:val="00CE5876"/>
    <w:rsid w:val="00CE64AC"/>
    <w:rsid w:val="00CE6797"/>
    <w:rsid w:val="00CE6FD9"/>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0DF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68"/>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59B9"/>
    <w:rsid w:val="00D8622B"/>
    <w:rsid w:val="00D86633"/>
    <w:rsid w:val="00D86E79"/>
    <w:rsid w:val="00D87410"/>
    <w:rsid w:val="00D91556"/>
    <w:rsid w:val="00D91EF0"/>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63"/>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481A"/>
    <w:rsid w:val="00DD4FC4"/>
    <w:rsid w:val="00DD5A1F"/>
    <w:rsid w:val="00DD5A20"/>
    <w:rsid w:val="00DD5B86"/>
    <w:rsid w:val="00DD5EDE"/>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AF2"/>
    <w:rsid w:val="00DE6C84"/>
    <w:rsid w:val="00DE6E89"/>
    <w:rsid w:val="00DE6EAA"/>
    <w:rsid w:val="00DE7131"/>
    <w:rsid w:val="00DF07F1"/>
    <w:rsid w:val="00DF125B"/>
    <w:rsid w:val="00DF1428"/>
    <w:rsid w:val="00DF21BD"/>
    <w:rsid w:val="00DF25D5"/>
    <w:rsid w:val="00DF264A"/>
    <w:rsid w:val="00DF32FD"/>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55C7"/>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CBD"/>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47C14"/>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1D9"/>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D98"/>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4F3C"/>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6B"/>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D65"/>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2FD1"/>
    <w:rsid w:val="00F232CF"/>
    <w:rsid w:val="00F23BF4"/>
    <w:rsid w:val="00F23C9B"/>
    <w:rsid w:val="00F24227"/>
    <w:rsid w:val="00F24C06"/>
    <w:rsid w:val="00F252E5"/>
    <w:rsid w:val="00F2580F"/>
    <w:rsid w:val="00F26456"/>
    <w:rsid w:val="00F26DFF"/>
    <w:rsid w:val="00F27212"/>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0AB5"/>
    <w:rsid w:val="00F41C7D"/>
    <w:rsid w:val="00F41D24"/>
    <w:rsid w:val="00F43587"/>
    <w:rsid w:val="00F436F9"/>
    <w:rsid w:val="00F437EC"/>
    <w:rsid w:val="00F43AF8"/>
    <w:rsid w:val="00F445D2"/>
    <w:rsid w:val="00F446F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58DC"/>
    <w:rsid w:val="00F76B14"/>
    <w:rsid w:val="00F76BA7"/>
    <w:rsid w:val="00F773B8"/>
    <w:rsid w:val="00F77503"/>
    <w:rsid w:val="00F81025"/>
    <w:rsid w:val="00F81216"/>
    <w:rsid w:val="00F8153F"/>
    <w:rsid w:val="00F824B6"/>
    <w:rsid w:val="00F82D45"/>
    <w:rsid w:val="00F82FC5"/>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A85"/>
    <w:rsid w:val="00F97E10"/>
    <w:rsid w:val="00FA0423"/>
    <w:rsid w:val="00FA0710"/>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5280"/>
    <w:rsid w:val="00FB6143"/>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22"/>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F8C"/>
    <w:rsid w:val="00FE7460"/>
    <w:rsid w:val="00FE763E"/>
    <w:rsid w:val="00FE7A9D"/>
    <w:rsid w:val="00FE7AFB"/>
    <w:rsid w:val="00FE7FE8"/>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paragraph" w:styleId="Heading1">
    <w:name w:val="heading 1"/>
    <w:basedOn w:val="Normal"/>
    <w:link w:val="Heading1Char"/>
    <w:uiPriority w:val="9"/>
    <w:qFormat/>
    <w:rsid w:val="00A26BD9"/>
    <w:pPr>
      <w:spacing w:before="100" w:beforeAutospacing="1" w:after="100" w:afterAutospacing="1" w:line="240" w:lineRule="auto"/>
      <w:outlineLvl w:val="0"/>
    </w:pPr>
    <w:rPr>
      <w:rFonts w:ascii="Verdana" w:eastAsia="Times New Roman" w:hAnsi="Verdana" w:cs="Times New Roman"/>
      <w:b/>
      <w:b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D9"/>
    <w:rPr>
      <w:rFonts w:ascii="Verdana" w:eastAsia="Times New Roman" w:hAnsi="Verdana" w:cs="Times New Roman"/>
      <w:b/>
      <w:bCs/>
      <w:color w:val="000000"/>
      <w:kern w:val="36"/>
    </w:rPr>
  </w:style>
  <w:style w:type="paragraph" w:styleId="NormalWeb">
    <w:name w:val="Normal (Web)"/>
    <w:basedOn w:val="Normal"/>
    <w:uiPriority w:val="99"/>
    <w:semiHidden/>
    <w:unhideWhenUsed/>
    <w:rsid w:val="00A26B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18131352">
      <w:bodyDiv w:val="1"/>
      <w:marLeft w:val="0"/>
      <w:marRight w:val="0"/>
      <w:marTop w:val="0"/>
      <w:marBottom w:val="0"/>
      <w:divBdr>
        <w:top w:val="none" w:sz="0" w:space="0" w:color="auto"/>
        <w:left w:val="none" w:sz="0" w:space="0" w:color="auto"/>
        <w:bottom w:val="none" w:sz="0" w:space="0" w:color="auto"/>
        <w:right w:val="none" w:sz="0" w:space="0" w:color="auto"/>
      </w:divBdr>
      <w:divsChild>
        <w:div w:id="1298032518">
          <w:marLeft w:val="0"/>
          <w:marRight w:val="0"/>
          <w:marTop w:val="0"/>
          <w:marBottom w:val="0"/>
          <w:divBdr>
            <w:top w:val="none" w:sz="0" w:space="0" w:color="auto"/>
            <w:left w:val="none" w:sz="0" w:space="0" w:color="auto"/>
            <w:bottom w:val="none" w:sz="0" w:space="0" w:color="auto"/>
            <w:right w:val="none" w:sz="0" w:space="0" w:color="auto"/>
          </w:divBdr>
        </w:div>
        <w:div w:id="1844274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rss/rsspopup.asp" TargetMode="External"/><Relationship Id="rId13" Type="http://schemas.openxmlformats.org/officeDocument/2006/relationships/hyperlink" Target="http://www.oregon.gov/ODA/NRD/cafo_front.shtml" TargetMode="External"/><Relationship Id="rId18" Type="http://schemas.openxmlformats.org/officeDocument/2006/relationships/hyperlink" Target="http://www.deq.state.or.us/news/publicnotices/uploaded/090625_2222_OregonStatePenPN.pdf" TargetMode="External"/><Relationship Id="rId26" Type="http://schemas.openxmlformats.org/officeDocument/2006/relationships/hyperlink" Target="http://www.deq.state.or.us/news/publicnotices/uploaded/090720_3923_CoburgPetitionfsPNf.pdf" TargetMode="External"/><Relationship Id="rId3" Type="http://schemas.openxmlformats.org/officeDocument/2006/relationships/settings" Target="settings.xml"/><Relationship Id="rId21" Type="http://schemas.openxmlformats.org/officeDocument/2006/relationships/hyperlink" Target="http://www.deq.state.or.us/news/publicnotices/uploaded/090624_378_03-2145-PNE-CS-07312009-AQ.pdf" TargetMode="External"/><Relationship Id="rId34" Type="http://schemas.openxmlformats.org/officeDocument/2006/relationships/hyperlink" Target="http://www.deq.state.or.us/news/eventdisplay.asp?eventID=1323" TargetMode="External"/><Relationship Id="rId7" Type="http://schemas.openxmlformats.org/officeDocument/2006/relationships/image" Target="media/image2.gif"/><Relationship Id="rId12" Type="http://schemas.openxmlformats.org/officeDocument/2006/relationships/hyperlink" Target="http://www.deq.state.or.us/wq/stormwater/swppubnotice1200z.asp" TargetMode="External"/><Relationship Id="rId17" Type="http://schemas.openxmlformats.org/officeDocument/2006/relationships/hyperlink" Target="http://www.deq.state.or.us/news/publicnotices/uploaded/090625_4655_ClackamasRiverHatchery-PN-WQ.pdf" TargetMode="External"/><Relationship Id="rId25" Type="http://schemas.openxmlformats.org/officeDocument/2006/relationships/hyperlink" Target="http://www.deq.state.or.us/news/publicnotices/uploaded/090702_1915_HermistonFoodsPN.pdf" TargetMode="External"/><Relationship Id="rId33" Type="http://schemas.openxmlformats.org/officeDocument/2006/relationships/hyperlink" Target="http://www.deq.state.or.us/news/publicnotices/uploaded/090715_5153_UMCDpn.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eq.state.or.us/news/publicnotices/uploaded/090625_356_03-2634-PNE-07272009-AQ.pdf" TargetMode="External"/><Relationship Id="rId20" Type="http://schemas.openxmlformats.org/officeDocument/2006/relationships/hyperlink" Target="http://www.deq.state.or.us/news/eventdisplay.asp?eventID=1321" TargetMode="External"/><Relationship Id="rId29" Type="http://schemas.openxmlformats.org/officeDocument/2006/relationships/hyperlink" Target="http://www.deq.state.or.us/news/publicnotices/uploaded/090707_2648_PN101807%20SWPCP.pdf" TargetMode="External"/><Relationship Id="rId1" Type="http://schemas.openxmlformats.org/officeDocument/2006/relationships/numbering" Target="numbering.xml"/><Relationship Id="rId6" Type="http://schemas.openxmlformats.org/officeDocument/2006/relationships/hyperlink" Target="http://www.deq.state.or.us/news/publicnotices/uploaded/pnRSS.xml" TargetMode="External"/><Relationship Id="rId11" Type="http://schemas.openxmlformats.org/officeDocument/2006/relationships/hyperlink" Target="http://www.deq.state.or.us/wq/stormwater/swppubnotice1200cols.asp" TargetMode="External"/><Relationship Id="rId24" Type="http://schemas.openxmlformats.org/officeDocument/2006/relationships/hyperlink" Target="http://www.deq.state.or.us/news/publicnotices/uploaded/090629_2931_342-Manzanita-PN-SW.pdf" TargetMode="External"/><Relationship Id="rId32" Type="http://schemas.openxmlformats.org/officeDocument/2006/relationships/hyperlink" Target="http://www.deq.state.or.us/news/publicnotices/uploaded/090716_3221_03-0035-PNE-07172009-AQ.pdf" TargetMode="External"/><Relationship Id="rId37" Type="http://schemas.openxmlformats.org/officeDocument/2006/relationships/fontTable" Target="fontTable.xml"/><Relationship Id="rId5" Type="http://schemas.openxmlformats.org/officeDocument/2006/relationships/hyperlink" Target="http://arcweb.sos.state.or.us/rules/bulletin_default.html" TargetMode="External"/><Relationship Id="rId15" Type="http://schemas.openxmlformats.org/officeDocument/2006/relationships/hyperlink" Target="http://www.deq.state.or.us/news/publicnotices/uploaded/090612_151_CoveOrchard-PN-WQ.pdf" TargetMode="External"/><Relationship Id="rId23" Type="http://schemas.openxmlformats.org/officeDocument/2006/relationships/hyperlink" Target="http://www.deq.state.or.us/news/publicnotices/uploaded/090701_2550_VP%20Valley%20Service%20Station.pdf" TargetMode="External"/><Relationship Id="rId28" Type="http://schemas.openxmlformats.org/officeDocument/2006/relationships/hyperlink" Target="http://www.deq.state.or.us/news/publicnotices/uploaded/090701_1456_OregonAeroPN.pdf" TargetMode="External"/><Relationship Id="rId36" Type="http://schemas.openxmlformats.org/officeDocument/2006/relationships/hyperlink" Target="http://www.deq.state.or.us/news/eventdisplay.asp?eventID=1324" TargetMode="External"/><Relationship Id="rId10" Type="http://schemas.openxmlformats.org/officeDocument/2006/relationships/hyperlink" Target="http://www.deq.state.or.us/wq/stormwater/swppubnotice1200c.asp" TargetMode="External"/><Relationship Id="rId19" Type="http://schemas.openxmlformats.org/officeDocument/2006/relationships/hyperlink" Target="http://www.deq.state.or.us/news/publicnotices/uploaded/090619_3247_NWBiogasPublicHearing.pdf" TargetMode="External"/><Relationship Id="rId31" Type="http://schemas.openxmlformats.org/officeDocument/2006/relationships/hyperlink" Target="http://www.deq.state.or.us/news/publicnotices/uploaded/090713_3348_09-003DrftPermitPubCmtExtn.pdf" TargetMode="External"/><Relationship Id="rId4" Type="http://schemas.openxmlformats.org/officeDocument/2006/relationships/webSettings" Target="webSettings.xml"/><Relationship Id="rId9" Type="http://schemas.openxmlformats.org/officeDocument/2006/relationships/hyperlink" Target="http://www.deq.state.or.us/wq/stormwater/swppubnotice1200a.asp" TargetMode="External"/><Relationship Id="rId14" Type="http://schemas.openxmlformats.org/officeDocument/2006/relationships/hyperlink" Target="http://www.deq.state.or.us/news/publicnotices/uploaded/090617_4411_HW3PN.pdf" TargetMode="External"/><Relationship Id="rId22" Type="http://schemas.openxmlformats.org/officeDocument/2006/relationships/hyperlink" Target="http://www.deq.state.or.us/news/publicnotices/uploaded/090626_459_HiltonCompostPN.pdf" TargetMode="External"/><Relationship Id="rId27" Type="http://schemas.openxmlformats.org/officeDocument/2006/relationships/hyperlink" Target="http://www.deq.state.or.us/news/eventdisplay.asp?eventID=1326" TargetMode="External"/><Relationship Id="rId30" Type="http://schemas.openxmlformats.org/officeDocument/2006/relationships/hyperlink" Target="http://www.deq.state.or.us/news/publicnotices/uploaded/090707_3835_PN101813%20SWPCP.pdf" TargetMode="External"/><Relationship Id="rId35" Type="http://schemas.openxmlformats.org/officeDocument/2006/relationships/hyperlink" Target="http://www.deq.state.or.us/news/publicnotices/uploaded/090715_4014_PN-fedAQreg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1545</Words>
  <Characters>8809</Characters>
  <Application>Microsoft Office Word</Application>
  <DocSecurity>0</DocSecurity>
  <Lines>73</Lines>
  <Paragraphs>20</Paragraphs>
  <ScaleCrop>false</ScaleCrop>
  <Company>State of Oregon Department of Environmental Quality</Company>
  <LinksUpToDate>false</LinksUpToDate>
  <CharactersWithSpaces>10334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1</cp:revision>
  <dcterms:created xsi:type="dcterms:W3CDTF">2009-07-21T16:28:00Z</dcterms:created>
  <dcterms:modified xsi:type="dcterms:W3CDTF">2009-07-21T16:29:00Z</dcterms:modified>
</cp:coreProperties>
</file>