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41" w:rsidRDefault="007B7741" w:rsidP="002E706F">
      <w:pPr>
        <w:tabs>
          <w:tab w:val="left" w:pos="5400"/>
        </w:tabs>
        <w:suppressAutoHyphens/>
        <w:rPr>
          <w:spacing w:val="-3"/>
        </w:rPr>
      </w:pPr>
    </w:p>
    <w:p w:rsidR="00425375" w:rsidRDefault="00425375">
      <w:pPr>
        <w:tabs>
          <w:tab w:val="center" w:pos="4680"/>
        </w:tabs>
        <w:suppressAutoHyphens/>
        <w:jc w:val="center"/>
        <w:rPr>
          <w:spacing w:val="-3"/>
        </w:rPr>
      </w:pPr>
      <w:r>
        <w:rPr>
          <w:spacing w:val="-3"/>
        </w:rPr>
        <w:t xml:space="preserve">State of </w:t>
      </w:r>
      <w:smartTag w:uri="urn:schemas-microsoft-com:office:smarttags" w:element="State">
        <w:smartTag w:uri="urn:schemas-microsoft-com:office:smarttags" w:element="place">
          <w:r>
            <w:rPr>
              <w:spacing w:val="-3"/>
            </w:rPr>
            <w:t>Oregon</w:t>
          </w:r>
        </w:smartTag>
      </w:smartTag>
    </w:p>
    <w:p w:rsidR="00425375" w:rsidRDefault="00425375">
      <w:pPr>
        <w:tabs>
          <w:tab w:val="center" w:pos="4680"/>
        </w:tabs>
        <w:suppressAutoHyphens/>
        <w:jc w:val="both"/>
        <w:rPr>
          <w:spacing w:val="-3"/>
        </w:rPr>
      </w:pPr>
      <w:r>
        <w:rPr>
          <w:spacing w:val="-3"/>
        </w:rPr>
        <w:tab/>
        <w:t>DEPARTMENT OF ENVIRONMENTAL QUALITY</w:t>
      </w:r>
    </w:p>
    <w:p w:rsidR="00425375" w:rsidRDefault="00425375">
      <w:pPr>
        <w:keepNext/>
        <w:keepLines/>
        <w:tabs>
          <w:tab w:val="left" w:pos="-1440"/>
          <w:tab w:val="left" w:pos="-720"/>
          <w:tab w:val="left" w:pos="0"/>
        </w:tabs>
        <w:suppressAutoHyphens/>
        <w:jc w:val="center"/>
        <w:rPr>
          <w:b/>
          <w:sz w:val="28"/>
          <w:szCs w:val="28"/>
        </w:rPr>
      </w:pPr>
    </w:p>
    <w:p w:rsidR="00425375" w:rsidRDefault="00425375">
      <w:pPr>
        <w:keepNext/>
        <w:keepLines/>
        <w:tabs>
          <w:tab w:val="left" w:pos="-1440"/>
          <w:tab w:val="left" w:pos="-720"/>
          <w:tab w:val="left" w:pos="0"/>
        </w:tabs>
        <w:suppressAutoHyphens/>
        <w:jc w:val="center"/>
        <w:rPr>
          <w:b/>
          <w:sz w:val="28"/>
          <w:szCs w:val="28"/>
        </w:rPr>
      </w:pPr>
      <w:r w:rsidRPr="00565CB5">
        <w:rPr>
          <w:b/>
          <w:sz w:val="28"/>
          <w:szCs w:val="28"/>
        </w:rPr>
        <w:t>Relationship to Federal Requirements</w:t>
      </w:r>
    </w:p>
    <w:p w:rsidR="00CB537F" w:rsidRDefault="00CB537F">
      <w:pPr>
        <w:tabs>
          <w:tab w:val="center" w:pos="2340"/>
          <w:tab w:val="center" w:pos="7020"/>
        </w:tabs>
        <w:jc w:val="center"/>
        <w:rPr>
          <w:b/>
        </w:rPr>
      </w:pPr>
    </w:p>
    <w:p w:rsidR="00425375" w:rsidRPr="003B2111" w:rsidRDefault="00425375">
      <w:pPr>
        <w:tabs>
          <w:tab w:val="center" w:pos="2340"/>
          <w:tab w:val="center" w:pos="7020"/>
        </w:tabs>
        <w:jc w:val="center"/>
        <w:rPr>
          <w:b/>
          <w:sz w:val="16"/>
          <w:szCs w:val="16"/>
        </w:rPr>
      </w:pPr>
    </w:p>
    <w:p w:rsidR="007B3989" w:rsidRPr="003569E2" w:rsidRDefault="007B3989" w:rsidP="007B3989">
      <w:pPr>
        <w:tabs>
          <w:tab w:val="center" w:pos="2340"/>
          <w:tab w:val="center" w:pos="7020"/>
        </w:tabs>
        <w:ind w:firstLine="630"/>
        <w:jc w:val="center"/>
        <w:rPr>
          <w:rFonts w:ascii="Times" w:hAnsi="Times"/>
          <w:sz w:val="32"/>
          <w:szCs w:val="32"/>
        </w:rPr>
      </w:pPr>
      <w:r w:rsidRPr="003569E2">
        <w:rPr>
          <w:rFonts w:ascii="Times" w:hAnsi="Times"/>
          <w:sz w:val="32"/>
          <w:szCs w:val="32"/>
        </w:rPr>
        <w:t xml:space="preserve">Amend </w:t>
      </w:r>
      <w:r w:rsidR="008370A2">
        <w:rPr>
          <w:rFonts w:ascii="Times" w:hAnsi="Times"/>
          <w:sz w:val="32"/>
          <w:szCs w:val="32"/>
        </w:rPr>
        <w:t xml:space="preserve">the </w:t>
      </w:r>
      <w:r w:rsidRPr="003569E2">
        <w:rPr>
          <w:rFonts w:ascii="Times" w:hAnsi="Times"/>
          <w:sz w:val="32"/>
          <w:szCs w:val="32"/>
        </w:rPr>
        <w:t>Clean Water State Revolving Fund – Permanent Rules</w:t>
      </w:r>
    </w:p>
    <w:p w:rsidR="00425375" w:rsidRDefault="00425375">
      <w:pPr>
        <w:tabs>
          <w:tab w:val="left" w:pos="-1440"/>
          <w:tab w:val="left" w:pos="-720"/>
          <w:tab w:val="left" w:pos="0"/>
          <w:tab w:val="left" w:pos="360"/>
          <w:tab w:val="left" w:pos="720"/>
          <w:tab w:val="left" w:pos="1080"/>
          <w:tab w:val="left" w:pos="1440"/>
        </w:tabs>
        <w:suppressAutoHyphens/>
        <w:jc w:val="both"/>
        <w:rPr>
          <w:spacing w:val="-3"/>
        </w:rPr>
      </w:pPr>
    </w:p>
    <w:p w:rsidR="00425375" w:rsidRDefault="00425375" w:rsidP="00DA749A">
      <w:pPr>
        <w:rPr>
          <w:b/>
        </w:rPr>
      </w:pPr>
    </w:p>
    <w:p w:rsidR="007B3989" w:rsidRDefault="007B3989" w:rsidP="00DA749A">
      <w:pPr>
        <w:rPr>
          <w:b/>
        </w:rPr>
      </w:pPr>
    </w:p>
    <w:p w:rsidR="00425375" w:rsidRPr="008837DD" w:rsidRDefault="00425375" w:rsidP="00DA749A">
      <w:pPr>
        <w:rPr>
          <w:b/>
          <w:i/>
        </w:rPr>
      </w:pPr>
      <w:r w:rsidRPr="008837DD">
        <w:rPr>
          <w:b/>
          <w:i/>
        </w:rPr>
        <w:t xml:space="preserve">Answers to the following questions identify how the proposed rulemaking relates to federal requirements and </w:t>
      </w:r>
      <w:r w:rsidR="00BC139B">
        <w:rPr>
          <w:b/>
          <w:i/>
        </w:rPr>
        <w:t>the</w:t>
      </w:r>
      <w:r w:rsidRPr="008837DD">
        <w:rPr>
          <w:b/>
          <w:i/>
        </w:rPr>
        <w:t xml:space="preserve"> justification for differing from</w:t>
      </w:r>
      <w:r w:rsidR="00D062F4" w:rsidRPr="008837DD">
        <w:rPr>
          <w:b/>
          <w:i/>
        </w:rPr>
        <w:t>,</w:t>
      </w:r>
      <w:r w:rsidRPr="008837DD">
        <w:rPr>
          <w:b/>
          <w:i/>
        </w:rPr>
        <w:t xml:space="preserve"> or adding to</w:t>
      </w:r>
      <w:r w:rsidR="00D062F4" w:rsidRPr="008837DD">
        <w:rPr>
          <w:b/>
          <w:i/>
        </w:rPr>
        <w:t>,</w:t>
      </w:r>
      <w:r w:rsidRPr="008837DD">
        <w:rPr>
          <w:b/>
          <w:i/>
        </w:rPr>
        <w:t xml:space="preserve"> federal requirements. This statement is required by OAR 340-011-0029(1).</w:t>
      </w:r>
    </w:p>
    <w:p w:rsidR="00425375" w:rsidRDefault="00425375" w:rsidP="00DA749A">
      <w:pPr>
        <w:rPr>
          <w:b/>
          <w:spacing w:val="-3"/>
        </w:rPr>
      </w:pPr>
    </w:p>
    <w:p w:rsidR="00650005" w:rsidRDefault="00650005" w:rsidP="00DA749A">
      <w:pPr>
        <w:rPr>
          <w:b/>
          <w:spacing w:val="-3"/>
        </w:rPr>
      </w:pPr>
    </w:p>
    <w:p w:rsidR="00650005" w:rsidRDefault="00650005" w:rsidP="00DA749A">
      <w:pPr>
        <w:rPr>
          <w:b/>
          <w:spacing w:val="-3"/>
        </w:rPr>
      </w:pPr>
    </w:p>
    <w:p w:rsidR="00425375" w:rsidRPr="00BC139B" w:rsidRDefault="00DA749A" w:rsidP="00DA749A">
      <w:pPr>
        <w:rPr>
          <w:rFonts w:ascii="Arial" w:hAnsi="Arial" w:cs="Arial"/>
          <w:b/>
          <w:spacing w:val="-3"/>
        </w:rPr>
      </w:pPr>
      <w:r w:rsidRPr="00BC139B">
        <w:rPr>
          <w:rFonts w:ascii="Arial" w:hAnsi="Arial" w:cs="Arial"/>
          <w:b/>
          <w:spacing w:val="-3"/>
        </w:rPr>
        <w:t>1.</w:t>
      </w:r>
      <w:r w:rsidR="004E72B3" w:rsidRPr="00BC139B" w:rsidDel="004E72B3">
        <w:rPr>
          <w:rFonts w:ascii="Arial" w:hAnsi="Arial" w:cs="Arial"/>
          <w:b/>
          <w:spacing w:val="-3"/>
        </w:rPr>
        <w:t xml:space="preserve"> </w:t>
      </w:r>
      <w:r w:rsidR="00425375" w:rsidRPr="00BC139B">
        <w:rPr>
          <w:rFonts w:ascii="Arial" w:hAnsi="Arial" w:cs="Arial"/>
          <w:b/>
          <w:spacing w:val="-3"/>
        </w:rPr>
        <w:t>Is the proposed rulemaking different from, or in addition to, applicable federal requirements? If so, what are the differences or additions?</w:t>
      </w:r>
    </w:p>
    <w:p w:rsidR="009D3A8F" w:rsidRDefault="009D3A8F" w:rsidP="009D3A8F">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270"/>
        <w:rPr>
          <w:spacing w:val="-3"/>
        </w:rPr>
      </w:pPr>
    </w:p>
    <w:p w:rsidR="00425375" w:rsidRDefault="009D3A8F" w:rsidP="009D3A8F">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270"/>
        <w:rPr>
          <w:spacing w:val="-3"/>
        </w:rPr>
      </w:pPr>
      <w:r>
        <w:rPr>
          <w:spacing w:val="-3"/>
        </w:rPr>
        <w:t xml:space="preserve">DEQ’s Clean Water State Revolving Fund (CWSRF) is administered in Oregon under </w:t>
      </w:r>
      <w:r w:rsidR="00A1464E">
        <w:rPr>
          <w:spacing w:val="-3"/>
        </w:rPr>
        <w:t xml:space="preserve">the </w:t>
      </w:r>
      <w:r>
        <w:rPr>
          <w:spacing w:val="-3"/>
        </w:rPr>
        <w:t xml:space="preserve">federal </w:t>
      </w:r>
      <w:r w:rsidR="00A1464E">
        <w:rPr>
          <w:spacing w:val="-3"/>
        </w:rPr>
        <w:t xml:space="preserve">Clean Water State Revolving Fund </w:t>
      </w:r>
      <w:r w:rsidR="00815792">
        <w:rPr>
          <w:spacing w:val="-3"/>
        </w:rPr>
        <w:t>program authorized by t</w:t>
      </w:r>
      <w:r>
        <w:rPr>
          <w:spacing w:val="-3"/>
        </w:rPr>
        <w:t xml:space="preserve">itle </w:t>
      </w:r>
      <w:r w:rsidR="00815792">
        <w:rPr>
          <w:spacing w:val="-3"/>
        </w:rPr>
        <w:t>VI</w:t>
      </w:r>
      <w:r>
        <w:rPr>
          <w:spacing w:val="-3"/>
        </w:rPr>
        <w:t xml:space="preserve"> of the Clean Water Act.  This rulemaking will </w:t>
      </w:r>
      <w:r w:rsidR="00A1464E">
        <w:rPr>
          <w:spacing w:val="-3"/>
        </w:rPr>
        <w:t>amend</w:t>
      </w:r>
      <w:r>
        <w:rPr>
          <w:spacing w:val="-3"/>
        </w:rPr>
        <w:t xml:space="preserve"> DEQ's CWSRF program </w:t>
      </w:r>
      <w:r w:rsidR="00A1464E">
        <w:rPr>
          <w:spacing w:val="-3"/>
        </w:rPr>
        <w:t>to also address requirements of the</w:t>
      </w:r>
      <w:r w:rsidR="00DF0CC8">
        <w:rPr>
          <w:spacing w:val="-3"/>
        </w:rPr>
        <w:t xml:space="preserve"> </w:t>
      </w:r>
      <w:r w:rsidR="00A1464E">
        <w:rPr>
          <w:spacing w:val="-3"/>
        </w:rPr>
        <w:t>American Recovery and Reinvestment Act of 2009.</w:t>
      </w:r>
      <w:r>
        <w:rPr>
          <w:spacing w:val="-3"/>
        </w:rPr>
        <w:t xml:space="preserve"> </w:t>
      </w:r>
    </w:p>
    <w:p w:rsidR="00A1464E" w:rsidRDefault="00A1464E" w:rsidP="009D3A8F">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270"/>
        <w:rPr>
          <w:spacing w:val="-3"/>
        </w:rPr>
      </w:pPr>
    </w:p>
    <w:p w:rsidR="00F75695" w:rsidRPr="009B56B0" w:rsidRDefault="00F75695" w:rsidP="009D3A8F">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270"/>
        <w:rPr>
          <w:spacing w:val="-3"/>
        </w:rPr>
      </w:pPr>
      <w:r>
        <w:rPr>
          <w:spacing w:val="-3"/>
        </w:rPr>
        <w:t xml:space="preserve">The proposed amendments are not different from or in addition to requirements of either the Clean Water Act or the American Recovery and Reinvestment Act.   Both federal programs allow states flexibility in how </w:t>
      </w:r>
      <w:r w:rsidR="00D357AF">
        <w:rPr>
          <w:spacing w:val="-3"/>
        </w:rPr>
        <w:t xml:space="preserve">federal </w:t>
      </w:r>
      <w:r>
        <w:rPr>
          <w:spacing w:val="-3"/>
        </w:rPr>
        <w:t>program</w:t>
      </w:r>
      <w:r w:rsidR="00815792">
        <w:rPr>
          <w:spacing w:val="-3"/>
        </w:rPr>
        <w:t xml:space="preserve"> requirements</w:t>
      </w:r>
      <w:r>
        <w:rPr>
          <w:spacing w:val="-3"/>
        </w:rPr>
        <w:t xml:space="preserve"> are implemented.  </w:t>
      </w:r>
      <w:r w:rsidR="00ED0F0E" w:rsidRPr="009B56B0">
        <w:rPr>
          <w:spacing w:val="-3"/>
        </w:rPr>
        <w:t xml:space="preserve">DEQ is </w:t>
      </w:r>
      <w:r w:rsidR="002E63BE" w:rsidRPr="009B56B0">
        <w:rPr>
          <w:spacing w:val="-3"/>
        </w:rPr>
        <w:t>exercising</w:t>
      </w:r>
      <w:r w:rsidR="00ED0F0E" w:rsidRPr="009B56B0">
        <w:rPr>
          <w:spacing w:val="-3"/>
        </w:rPr>
        <w:t xml:space="preserve"> </w:t>
      </w:r>
      <w:r w:rsidR="009077A3" w:rsidRPr="009B56B0">
        <w:rPr>
          <w:spacing w:val="-3"/>
        </w:rPr>
        <w:t>this flexibility</w:t>
      </w:r>
      <w:r w:rsidR="00ED0F0E" w:rsidRPr="009B56B0">
        <w:rPr>
          <w:spacing w:val="-3"/>
        </w:rPr>
        <w:t xml:space="preserve"> </w:t>
      </w:r>
      <w:r w:rsidR="009B56B0" w:rsidRPr="009B56B0">
        <w:rPr>
          <w:spacing w:val="-3"/>
        </w:rPr>
        <w:t xml:space="preserve">both </w:t>
      </w:r>
      <w:r w:rsidR="00ED0F0E" w:rsidRPr="009B56B0">
        <w:rPr>
          <w:spacing w:val="-3"/>
        </w:rPr>
        <w:t xml:space="preserve">in </w:t>
      </w:r>
      <w:r w:rsidR="009077A3" w:rsidRPr="009B56B0">
        <w:rPr>
          <w:spacing w:val="-3"/>
        </w:rPr>
        <w:t>defining</w:t>
      </w:r>
      <w:r w:rsidR="00ED0F0E" w:rsidRPr="009B56B0">
        <w:rPr>
          <w:spacing w:val="-3"/>
        </w:rPr>
        <w:t xml:space="preserve"> eligible </w:t>
      </w:r>
      <w:r w:rsidR="002E63BE" w:rsidRPr="009B56B0">
        <w:rPr>
          <w:spacing w:val="-3"/>
        </w:rPr>
        <w:t>projects</w:t>
      </w:r>
      <w:r w:rsidR="00ED0F0E" w:rsidRPr="009B56B0">
        <w:rPr>
          <w:spacing w:val="-3"/>
        </w:rPr>
        <w:t xml:space="preserve"> and </w:t>
      </w:r>
      <w:r w:rsidR="002E63BE" w:rsidRPr="009B56B0">
        <w:rPr>
          <w:spacing w:val="-3"/>
        </w:rPr>
        <w:t xml:space="preserve">the </w:t>
      </w:r>
      <w:r w:rsidR="00ED0F0E" w:rsidRPr="009B56B0">
        <w:rPr>
          <w:spacing w:val="-3"/>
        </w:rPr>
        <w:t>level of incentives to be incorporated in loans.</w:t>
      </w:r>
    </w:p>
    <w:p w:rsidR="00B73559" w:rsidRPr="009B56B0" w:rsidRDefault="00B73559" w:rsidP="009D3A8F">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270"/>
        <w:rPr>
          <w:spacing w:val="-3"/>
        </w:rPr>
      </w:pPr>
    </w:p>
    <w:p w:rsidR="0039418F" w:rsidRPr="009B56B0" w:rsidRDefault="00B73559" w:rsidP="009D3A8F">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270"/>
        <w:rPr>
          <w:spacing w:val="-3"/>
        </w:rPr>
      </w:pPr>
      <w:r w:rsidRPr="009B56B0">
        <w:rPr>
          <w:spacing w:val="-3"/>
        </w:rPr>
        <w:t xml:space="preserve">The American Recovery and Reinvestment Act (the Act) provides economic stimulus funds to states to be incorporated into their CWSRF programs.  </w:t>
      </w:r>
      <w:r w:rsidR="00176B8E" w:rsidRPr="009B56B0">
        <w:rPr>
          <w:spacing w:val="-3"/>
        </w:rPr>
        <w:t>The U.S. Environmental Protection Agency (EPA) determined</w:t>
      </w:r>
      <w:r w:rsidR="009077A3" w:rsidRPr="009B56B0">
        <w:rPr>
          <w:spacing w:val="-3"/>
        </w:rPr>
        <w:t xml:space="preserve"> funds may not be used to provide assistance for the purchase or refinancing </w:t>
      </w:r>
      <w:r w:rsidR="00176B8E" w:rsidRPr="009B56B0">
        <w:rPr>
          <w:spacing w:val="-3"/>
        </w:rPr>
        <w:t xml:space="preserve">of </w:t>
      </w:r>
      <w:r w:rsidR="009077A3" w:rsidRPr="009B56B0">
        <w:rPr>
          <w:spacing w:val="-3"/>
        </w:rPr>
        <w:t xml:space="preserve">municipal debt or restructuring outstanding CWSRF loans unless the initial debt was incurred on </w:t>
      </w:r>
      <w:r w:rsidR="00427C56" w:rsidRPr="009B56B0">
        <w:rPr>
          <w:spacing w:val="-3"/>
        </w:rPr>
        <w:t xml:space="preserve">or after October 1, 2008.  </w:t>
      </w:r>
      <w:r w:rsidR="002E63BE" w:rsidRPr="009B56B0">
        <w:rPr>
          <w:spacing w:val="-3"/>
        </w:rPr>
        <w:t xml:space="preserve">  DEQ is imposing limitations</w:t>
      </w:r>
      <w:r w:rsidR="0039418F" w:rsidRPr="009B56B0">
        <w:rPr>
          <w:spacing w:val="-3"/>
        </w:rPr>
        <w:t xml:space="preserve"> </w:t>
      </w:r>
      <w:r w:rsidR="00427C56" w:rsidRPr="009B56B0">
        <w:rPr>
          <w:spacing w:val="-3"/>
        </w:rPr>
        <w:t xml:space="preserve">beyond the Act, </w:t>
      </w:r>
      <w:r w:rsidR="0039418F" w:rsidRPr="009B56B0">
        <w:rPr>
          <w:spacing w:val="-3"/>
        </w:rPr>
        <w:t xml:space="preserve">making any project funded by the CWSRF loan program prior to the </w:t>
      </w:r>
      <w:r w:rsidR="00427C56" w:rsidRPr="009B56B0">
        <w:rPr>
          <w:spacing w:val="-3"/>
        </w:rPr>
        <w:t>October 1, 2008</w:t>
      </w:r>
      <w:r w:rsidR="0039418F" w:rsidRPr="009B56B0">
        <w:rPr>
          <w:spacing w:val="-3"/>
        </w:rPr>
        <w:t xml:space="preserve"> date ineligible.</w:t>
      </w:r>
    </w:p>
    <w:p w:rsidR="0039418F" w:rsidRPr="009B56B0" w:rsidRDefault="0039418F" w:rsidP="009D3A8F">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270"/>
        <w:rPr>
          <w:spacing w:val="-3"/>
        </w:rPr>
      </w:pPr>
    </w:p>
    <w:p w:rsidR="00ED0F0E" w:rsidRDefault="0039418F" w:rsidP="009D3A8F">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270"/>
        <w:rPr>
          <w:spacing w:val="-3"/>
        </w:rPr>
      </w:pPr>
      <w:r w:rsidRPr="009B56B0">
        <w:rPr>
          <w:spacing w:val="-3"/>
        </w:rPr>
        <w:t>Another important provision of the Act requires</w:t>
      </w:r>
      <w:r w:rsidR="002E63BE" w:rsidRPr="009B56B0">
        <w:rPr>
          <w:spacing w:val="-3"/>
        </w:rPr>
        <w:t xml:space="preserve"> </w:t>
      </w:r>
      <w:r w:rsidR="00B73559" w:rsidRPr="009B56B0">
        <w:rPr>
          <w:spacing w:val="-3"/>
        </w:rPr>
        <w:t xml:space="preserve">at least fifty percent of the </w:t>
      </w:r>
      <w:r w:rsidR="00815792" w:rsidRPr="009B56B0">
        <w:rPr>
          <w:spacing w:val="-3"/>
        </w:rPr>
        <w:t>grant</w:t>
      </w:r>
      <w:r w:rsidR="00B73559" w:rsidRPr="009B56B0">
        <w:rPr>
          <w:spacing w:val="-3"/>
        </w:rPr>
        <w:t xml:space="preserve"> received by a state provide "additional </w:t>
      </w:r>
      <w:r w:rsidR="00815792" w:rsidRPr="009B56B0">
        <w:rPr>
          <w:spacing w:val="-3"/>
        </w:rPr>
        <w:t>subsidization</w:t>
      </w:r>
      <w:r w:rsidR="00B73559" w:rsidRPr="009B56B0">
        <w:rPr>
          <w:spacing w:val="-3"/>
        </w:rPr>
        <w:t xml:space="preserve">" to </w:t>
      </w:r>
      <w:r w:rsidR="00815792" w:rsidRPr="009B56B0">
        <w:rPr>
          <w:spacing w:val="-3"/>
        </w:rPr>
        <w:t>eligible recipients</w:t>
      </w:r>
      <w:r w:rsidR="00B73559" w:rsidRPr="009B56B0">
        <w:rPr>
          <w:spacing w:val="-3"/>
        </w:rPr>
        <w:t>.  Yet, the Act allows each state to decide if that addition</w:t>
      </w:r>
      <w:r w:rsidR="00C733AC" w:rsidRPr="009B56B0">
        <w:rPr>
          <w:spacing w:val="-3"/>
        </w:rPr>
        <w:t>al incentive will be offered as</w:t>
      </w:r>
      <w:r w:rsidR="002F55DE" w:rsidRPr="009B56B0">
        <w:rPr>
          <w:spacing w:val="-3"/>
        </w:rPr>
        <w:t xml:space="preserve"> a </w:t>
      </w:r>
      <w:r w:rsidR="00B73559" w:rsidRPr="009B56B0">
        <w:rPr>
          <w:spacing w:val="-3"/>
        </w:rPr>
        <w:t>negative interest rate, grants</w:t>
      </w:r>
      <w:r w:rsidR="00C733AC" w:rsidRPr="009B56B0">
        <w:rPr>
          <w:spacing w:val="-3"/>
        </w:rPr>
        <w:t>,</w:t>
      </w:r>
      <w:r w:rsidR="00B73559" w:rsidRPr="009B56B0">
        <w:rPr>
          <w:spacing w:val="-3"/>
        </w:rPr>
        <w:t xml:space="preserve"> principal forgiveness</w:t>
      </w:r>
      <w:r w:rsidR="00815792" w:rsidRPr="009B56B0">
        <w:rPr>
          <w:spacing w:val="-3"/>
        </w:rPr>
        <w:t xml:space="preserve"> or a combination of these</w:t>
      </w:r>
      <w:r w:rsidR="00B73559" w:rsidRPr="009B56B0">
        <w:rPr>
          <w:spacing w:val="-3"/>
        </w:rPr>
        <w:t xml:space="preserve">.  DEQ </w:t>
      </w:r>
      <w:r w:rsidR="00A91C39" w:rsidRPr="009B56B0">
        <w:rPr>
          <w:spacing w:val="-3"/>
        </w:rPr>
        <w:t>chose</w:t>
      </w:r>
      <w:r w:rsidR="00B73559" w:rsidRPr="009B56B0">
        <w:rPr>
          <w:spacing w:val="-3"/>
        </w:rPr>
        <w:t xml:space="preserve"> to provide principal</w:t>
      </w:r>
      <w:r w:rsidR="00B73559">
        <w:rPr>
          <w:spacing w:val="-3"/>
        </w:rPr>
        <w:t xml:space="preserve"> forgiveness.  </w:t>
      </w:r>
      <w:r w:rsidR="00D456B9">
        <w:rPr>
          <w:spacing w:val="-3"/>
        </w:rPr>
        <w:t xml:space="preserve">So the proposed amendments to </w:t>
      </w:r>
      <w:r w:rsidR="000E3259">
        <w:rPr>
          <w:spacing w:val="-3"/>
        </w:rPr>
        <w:t>DEQ’s</w:t>
      </w:r>
      <w:r w:rsidR="00D456B9">
        <w:rPr>
          <w:spacing w:val="-3"/>
        </w:rPr>
        <w:t xml:space="preserve"> </w:t>
      </w:r>
      <w:r w:rsidR="002F55DE">
        <w:rPr>
          <w:spacing w:val="-3"/>
        </w:rPr>
        <w:t xml:space="preserve">CWSRF loan </w:t>
      </w:r>
      <w:r w:rsidR="00D456B9">
        <w:rPr>
          <w:spacing w:val="-3"/>
        </w:rPr>
        <w:t xml:space="preserve">program will establish incentives different from the incentives offered by other states, but allowed under the flexible requirements of the Act. </w:t>
      </w:r>
    </w:p>
    <w:p w:rsidR="00ED0F0E" w:rsidRDefault="00ED0F0E" w:rsidP="009D3A8F">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270"/>
        <w:rPr>
          <w:spacing w:val="-3"/>
        </w:rPr>
      </w:pPr>
    </w:p>
    <w:p w:rsidR="00D456B9" w:rsidRDefault="00D456B9" w:rsidP="009D3A8F">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270"/>
        <w:rPr>
          <w:spacing w:val="-3"/>
        </w:rPr>
      </w:pPr>
      <w:r>
        <w:rPr>
          <w:spacing w:val="-3"/>
        </w:rPr>
        <w:t>If adopted, the proposed amendments will alig</w:t>
      </w:r>
      <w:r w:rsidR="002F55DE">
        <w:rPr>
          <w:spacing w:val="-3"/>
        </w:rPr>
        <w:t>n DEQ's CWSRF program with the</w:t>
      </w:r>
      <w:r>
        <w:rPr>
          <w:spacing w:val="-3"/>
        </w:rPr>
        <w:t xml:space="preserve"> requirements of both the Clean Water Act and the American Recovery and Reinvestment Act.</w:t>
      </w:r>
    </w:p>
    <w:p w:rsidR="00BC139B" w:rsidRDefault="00BC139B"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spacing w:val="-3"/>
        </w:rPr>
      </w:pPr>
    </w:p>
    <w:p w:rsidR="00425375"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b/>
          <w:spacing w:val="-3"/>
        </w:rPr>
      </w:pPr>
    </w:p>
    <w:p w:rsidR="00425375"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b/>
          <w:bCs/>
        </w:rPr>
      </w:pPr>
      <w:r>
        <w:rPr>
          <w:b/>
          <w:spacing w:val="-3"/>
        </w:rPr>
        <w:t>2.</w:t>
      </w:r>
      <w:r w:rsidR="004E72B3" w:rsidDel="004E72B3">
        <w:rPr>
          <w:b/>
          <w:spacing w:val="-3"/>
        </w:rPr>
        <w:t xml:space="preserve"> </w:t>
      </w:r>
      <w:r w:rsidRPr="00BC139B">
        <w:rPr>
          <w:rFonts w:ascii="Arial" w:hAnsi="Arial" w:cs="Arial"/>
          <w:b/>
          <w:bCs/>
        </w:rPr>
        <w:t>If the proposal differs from, or is in addition to</w:t>
      </w:r>
      <w:r w:rsidR="00D062F4" w:rsidRPr="00BC139B">
        <w:rPr>
          <w:rFonts w:ascii="Arial" w:hAnsi="Arial" w:cs="Arial"/>
          <w:b/>
          <w:bCs/>
        </w:rPr>
        <w:t>,</w:t>
      </w:r>
      <w:r w:rsidRPr="00BC139B">
        <w:rPr>
          <w:rFonts w:ascii="Arial" w:hAnsi="Arial" w:cs="Arial"/>
          <w:b/>
          <w:bCs/>
        </w:rPr>
        <w:t xml:space="preserve"> applicable federal requirements, explain the </w:t>
      </w:r>
      <w:r w:rsidR="00DA749A" w:rsidRPr="00BC139B">
        <w:rPr>
          <w:rFonts w:ascii="Arial" w:hAnsi="Arial" w:cs="Arial"/>
          <w:b/>
          <w:bCs/>
        </w:rPr>
        <w:t>reasons for the difference or addition (including as appropriate</w:t>
      </w:r>
      <w:r w:rsidR="004E72B3" w:rsidRPr="00BC139B">
        <w:rPr>
          <w:rFonts w:ascii="Arial" w:hAnsi="Arial" w:cs="Arial"/>
          <w:b/>
          <w:bCs/>
        </w:rPr>
        <w:t>,</w:t>
      </w:r>
      <w:r w:rsidR="00DA749A" w:rsidRPr="00BC139B">
        <w:rPr>
          <w:rFonts w:ascii="Arial" w:hAnsi="Arial" w:cs="Arial"/>
          <w:b/>
          <w:bCs/>
        </w:rPr>
        <w:t xml:space="preserve"> the</w:t>
      </w:r>
      <w:r w:rsidR="00563267" w:rsidRPr="00BC139B">
        <w:rPr>
          <w:rFonts w:ascii="Arial" w:hAnsi="Arial" w:cs="Arial"/>
          <w:b/>
          <w:bCs/>
        </w:rPr>
        <w:t xml:space="preserve"> public health, environmental,</w:t>
      </w:r>
      <w:r w:rsidR="00DA749A" w:rsidRPr="00BC139B">
        <w:rPr>
          <w:rFonts w:ascii="Arial" w:hAnsi="Arial" w:cs="Arial"/>
          <w:b/>
          <w:bCs/>
        </w:rPr>
        <w:t xml:space="preserve"> </w:t>
      </w:r>
      <w:r w:rsidRPr="00BC139B">
        <w:rPr>
          <w:rFonts w:ascii="Arial" w:hAnsi="Arial" w:cs="Arial"/>
          <w:b/>
          <w:bCs/>
        </w:rPr>
        <w:t>scientific, economic, technological, administrative or other reasons</w:t>
      </w:r>
      <w:r w:rsidR="00AE6465" w:rsidRPr="00BC139B">
        <w:rPr>
          <w:rFonts w:ascii="Arial" w:hAnsi="Arial" w:cs="Arial"/>
          <w:b/>
          <w:bCs/>
        </w:rPr>
        <w:t>)</w:t>
      </w:r>
      <w:r w:rsidR="004E72B3" w:rsidRPr="00BC139B">
        <w:rPr>
          <w:rFonts w:ascii="Arial" w:hAnsi="Arial" w:cs="Arial"/>
          <w:b/>
          <w:bCs/>
        </w:rPr>
        <w:t>.</w:t>
      </w:r>
    </w:p>
    <w:p w:rsidR="00DF0CC8" w:rsidRDefault="00DF0CC8"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b/>
          <w:bCs/>
        </w:rPr>
      </w:pPr>
    </w:p>
    <w:p w:rsidR="00D456B9" w:rsidRPr="00D456B9" w:rsidRDefault="00C733AC"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bCs/>
        </w:rPr>
      </w:pPr>
      <w:r>
        <w:rPr>
          <w:bCs/>
        </w:rPr>
        <w:t>T</w:t>
      </w:r>
      <w:r w:rsidR="00D456B9">
        <w:rPr>
          <w:bCs/>
        </w:rPr>
        <w:t>he proposed amendments are not different from, or in addition to</w:t>
      </w:r>
      <w:r>
        <w:rPr>
          <w:bCs/>
        </w:rPr>
        <w:t>,</w:t>
      </w:r>
      <w:r w:rsidR="00D456B9">
        <w:rPr>
          <w:bCs/>
        </w:rPr>
        <w:t xml:space="preserve"> either the Clean Water Act or the American Recovery and Reinvestment Act</w:t>
      </w:r>
      <w:r>
        <w:rPr>
          <w:bCs/>
        </w:rPr>
        <w:t xml:space="preserve">. </w:t>
      </w:r>
      <w:r w:rsidR="00D456B9">
        <w:rPr>
          <w:bCs/>
        </w:rPr>
        <w:t xml:space="preserve"> </w:t>
      </w:r>
      <w:r>
        <w:rPr>
          <w:bCs/>
        </w:rPr>
        <w:t>D</w:t>
      </w:r>
      <w:r w:rsidR="00951573">
        <w:rPr>
          <w:bCs/>
        </w:rPr>
        <w:t>escribing any</w:t>
      </w:r>
      <w:r w:rsidR="00D456B9">
        <w:rPr>
          <w:bCs/>
        </w:rPr>
        <w:t xml:space="preserve"> reasons</w:t>
      </w:r>
      <w:r w:rsidR="00951573">
        <w:rPr>
          <w:bCs/>
        </w:rPr>
        <w:t xml:space="preserve"> here</w:t>
      </w:r>
      <w:r w:rsidR="00D456B9">
        <w:rPr>
          <w:bCs/>
        </w:rPr>
        <w:t xml:space="preserve"> </w:t>
      </w:r>
      <w:r w:rsidR="00951573">
        <w:rPr>
          <w:bCs/>
        </w:rPr>
        <w:t>for any differences is not necessary.</w:t>
      </w:r>
      <w:r w:rsidR="00D456B9">
        <w:rPr>
          <w:bCs/>
        </w:rPr>
        <w:t xml:space="preserve">            </w:t>
      </w:r>
    </w:p>
    <w:p w:rsidR="00D456B9" w:rsidRDefault="00D456B9"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b/>
          <w:spacing w:val="-3"/>
        </w:rPr>
      </w:pPr>
    </w:p>
    <w:p w:rsidR="00425375"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highlight w:val="yellow"/>
        </w:rPr>
      </w:pPr>
    </w:p>
    <w:p w:rsidR="00425375"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spacing w:val="-3"/>
        </w:rPr>
      </w:pPr>
    </w:p>
    <w:p w:rsidR="00425375"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b/>
          <w:spacing w:val="-3"/>
        </w:rPr>
      </w:pPr>
      <w:r w:rsidRPr="00BC139B">
        <w:rPr>
          <w:rFonts w:ascii="Arial" w:hAnsi="Arial" w:cs="Arial"/>
          <w:b/>
          <w:spacing w:val="-3"/>
        </w:rPr>
        <w:t>3.</w:t>
      </w:r>
      <w:r w:rsidR="004E72B3" w:rsidRPr="00BC139B" w:rsidDel="004E72B3">
        <w:rPr>
          <w:rFonts w:ascii="Arial" w:hAnsi="Arial" w:cs="Arial"/>
          <w:i/>
          <w:spacing w:val="-3"/>
        </w:rPr>
        <w:t xml:space="preserve"> </w:t>
      </w:r>
      <w:r w:rsidRPr="00BC139B">
        <w:rPr>
          <w:rFonts w:ascii="Arial" w:hAnsi="Arial" w:cs="Arial"/>
          <w:b/>
          <w:bCs/>
        </w:rPr>
        <w:t>If the proposal differs from, or is in addition to</w:t>
      </w:r>
      <w:r w:rsidR="00DA749A" w:rsidRPr="00BC139B">
        <w:rPr>
          <w:rFonts w:ascii="Arial" w:hAnsi="Arial" w:cs="Arial"/>
          <w:b/>
          <w:bCs/>
        </w:rPr>
        <w:t>,</w:t>
      </w:r>
      <w:r w:rsidRPr="00BC139B">
        <w:rPr>
          <w:rFonts w:ascii="Arial" w:hAnsi="Arial" w:cs="Arial"/>
          <w:b/>
          <w:bCs/>
        </w:rPr>
        <w:t xml:space="preserve"> applicable federal requirements, d</w:t>
      </w:r>
      <w:r w:rsidRPr="00BC139B">
        <w:rPr>
          <w:rFonts w:ascii="Arial" w:hAnsi="Arial" w:cs="Arial"/>
          <w:b/>
          <w:spacing w:val="-3"/>
        </w:rPr>
        <w:t xml:space="preserve">id </w:t>
      </w:r>
      <w:r w:rsidR="00BC139B">
        <w:rPr>
          <w:rFonts w:ascii="Arial" w:hAnsi="Arial" w:cs="Arial"/>
          <w:b/>
          <w:spacing w:val="-3"/>
        </w:rPr>
        <w:t>DEQ</w:t>
      </w:r>
      <w:r w:rsidRPr="00BC139B">
        <w:rPr>
          <w:rFonts w:ascii="Arial" w:hAnsi="Arial" w:cs="Arial"/>
          <w:b/>
          <w:spacing w:val="-3"/>
        </w:rPr>
        <w:t xml:space="preserve"> consider alternatives to the difference or addition?</w:t>
      </w:r>
      <w:r w:rsidR="009C264E" w:rsidRPr="00BC139B">
        <w:rPr>
          <w:rFonts w:ascii="Arial" w:hAnsi="Arial" w:cs="Arial"/>
          <w:b/>
          <w:spacing w:val="-3"/>
        </w:rPr>
        <w:t xml:space="preserve"> </w:t>
      </w:r>
      <w:r w:rsidRPr="00BC139B">
        <w:rPr>
          <w:rFonts w:ascii="Arial" w:hAnsi="Arial" w:cs="Arial"/>
          <w:spacing w:val="-3"/>
        </w:rPr>
        <w:t xml:space="preserve"> </w:t>
      </w:r>
      <w:r w:rsidRPr="00BC139B">
        <w:rPr>
          <w:rFonts w:ascii="Arial" w:hAnsi="Arial" w:cs="Arial"/>
          <w:b/>
          <w:spacing w:val="-3"/>
        </w:rPr>
        <w:t>If so, describe the alternatives and the reason(s) they were not pursued.</w:t>
      </w:r>
    </w:p>
    <w:p w:rsidR="00951573" w:rsidRDefault="00951573"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b/>
          <w:spacing w:val="-3"/>
        </w:rPr>
      </w:pPr>
    </w:p>
    <w:p w:rsidR="00951573" w:rsidRPr="00951573" w:rsidRDefault="00951573"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r>
        <w:rPr>
          <w:spacing w:val="-3"/>
        </w:rPr>
        <w:t xml:space="preserve">DEQ considered the alternatives available within the Act in providing an additional </w:t>
      </w:r>
      <w:r w:rsidR="00815792">
        <w:rPr>
          <w:spacing w:val="-3"/>
        </w:rPr>
        <w:t>subsidization</w:t>
      </w:r>
      <w:r>
        <w:rPr>
          <w:spacing w:val="-3"/>
        </w:rPr>
        <w:t>, but no alternatives outside the Act</w:t>
      </w:r>
      <w:r w:rsidR="00815792">
        <w:rPr>
          <w:spacing w:val="-3"/>
        </w:rPr>
        <w:t xml:space="preserve"> itself</w:t>
      </w:r>
      <w:r>
        <w:rPr>
          <w:spacing w:val="-3"/>
        </w:rPr>
        <w:t xml:space="preserve"> were considered.</w:t>
      </w:r>
    </w:p>
    <w:p w:rsidR="00425375"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p>
    <w:p w:rsidR="00BC139B" w:rsidRDefault="00BC139B"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p>
    <w:p w:rsidR="00425375" w:rsidRDefault="00425375" w:rsidP="00A96C70">
      <w:pPr>
        <w:autoSpaceDE w:val="0"/>
        <w:autoSpaceDN w:val="0"/>
        <w:adjustRightInd w:val="0"/>
        <w:jc w:val="center"/>
      </w:pPr>
    </w:p>
    <w:p w:rsidR="00425375" w:rsidRDefault="00425375"/>
    <w:sectPr w:rsidR="00425375">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3B1" w:rsidRDefault="00B933B1">
      <w:r>
        <w:separator/>
      </w:r>
    </w:p>
  </w:endnote>
  <w:endnote w:type="continuationSeparator" w:id="1">
    <w:p w:rsidR="00B933B1" w:rsidRDefault="00B933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0C6" w:rsidRDefault="005670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06F" w:rsidRDefault="002E706F">
    <w:pPr>
      <w:pStyle w:val="Footer"/>
      <w:jc w:val="center"/>
    </w:pPr>
    <w:r>
      <w:fldChar w:fldCharType="begin"/>
    </w:r>
    <w:r>
      <w:instrText xml:space="preserve"> PAGE   \* MERGEFORMAT </w:instrText>
    </w:r>
    <w:r>
      <w:fldChar w:fldCharType="separate"/>
    </w:r>
    <w:r w:rsidR="00DB3B60">
      <w:rPr>
        <w:noProof/>
      </w:rPr>
      <w:t>1</w:t>
    </w:r>
    <w:r>
      <w:fldChar w:fldCharType="end"/>
    </w:r>
  </w:p>
  <w:p w:rsidR="007F081A" w:rsidRPr="00AF5C8D" w:rsidRDefault="007F081A">
    <w:pPr>
      <w:pStyle w:val="Footer"/>
      <w:rPr>
        <w:color w:val="80808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0C6" w:rsidRDefault="005670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3B1" w:rsidRDefault="00B933B1">
      <w:r>
        <w:separator/>
      </w:r>
    </w:p>
  </w:footnote>
  <w:footnote w:type="continuationSeparator" w:id="1">
    <w:p w:rsidR="00B933B1" w:rsidRDefault="00B933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0C6" w:rsidRDefault="005670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1A" w:rsidRPr="007F081A" w:rsidRDefault="007F081A">
    <w:pPr>
      <w:pStyle w:val="Header"/>
      <w:rPr>
        <w:color w:val="808080"/>
      </w:rPr>
    </w:pPr>
    <w:r>
      <w:tab/>
    </w:r>
    <w:r>
      <w:tab/>
    </w:r>
  </w:p>
  <w:p w:rsidR="007F081A" w:rsidRPr="007F081A" w:rsidRDefault="007F081A" w:rsidP="00AF5C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0C6" w:rsidRDefault="005670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E61E5"/>
    <w:multiLevelType w:val="hybridMultilevel"/>
    <w:tmpl w:val="ABDCB4A6"/>
    <w:lvl w:ilvl="0" w:tplc="871246AE">
      <w:start w:val="1"/>
      <w:numFmt w:val="bullet"/>
      <w:lvlText w:val=""/>
      <w:lvlJc w:val="left"/>
      <w:pPr>
        <w:tabs>
          <w:tab w:val="num" w:pos="1980"/>
        </w:tabs>
        <w:ind w:left="1980" w:hanging="360"/>
      </w:pPr>
      <w:rPr>
        <w:rFonts w:ascii="Symbol" w:hAnsi="Symbol" w:hint="default"/>
        <w:color w:val="auto"/>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revisionView w:markup="0"/>
  <w:defaultTabStop w:val="720"/>
  <w:drawingGridHorizontalSpacing w:val="171"/>
  <w:displayVerticalDrawingGridEvery w:val="2"/>
  <w:noPunctuationKerning/>
  <w:characterSpacingControl w:val="doNotCompress"/>
  <w:savePreviewPicture/>
  <w:hdrShapeDefaults>
    <o:shapedefaults v:ext="edit" spidmax="2050"/>
  </w:hdrShapeDefaults>
  <w:footnotePr>
    <w:footnote w:id="0"/>
    <w:footnote w:id="1"/>
  </w:footnotePr>
  <w:endnotePr>
    <w:endnote w:id="0"/>
    <w:endnote w:id="1"/>
  </w:endnotePr>
  <w:compat/>
  <w:rsids>
    <w:rsidRoot w:val="00425375"/>
    <w:rsid w:val="00004ED1"/>
    <w:rsid w:val="000157A5"/>
    <w:rsid w:val="00041DB6"/>
    <w:rsid w:val="000A2E1A"/>
    <w:rsid w:val="000E3259"/>
    <w:rsid w:val="001366F5"/>
    <w:rsid w:val="00176B8E"/>
    <w:rsid w:val="001D459C"/>
    <w:rsid w:val="001E54B9"/>
    <w:rsid w:val="00275D9E"/>
    <w:rsid w:val="002C05C5"/>
    <w:rsid w:val="002E63BE"/>
    <w:rsid w:val="002E706F"/>
    <w:rsid w:val="002F3748"/>
    <w:rsid w:val="002F55DE"/>
    <w:rsid w:val="0031325E"/>
    <w:rsid w:val="00371757"/>
    <w:rsid w:val="00372E88"/>
    <w:rsid w:val="003906F5"/>
    <w:rsid w:val="0039418F"/>
    <w:rsid w:val="003E1360"/>
    <w:rsid w:val="00410FA8"/>
    <w:rsid w:val="00425375"/>
    <w:rsid w:val="00427C56"/>
    <w:rsid w:val="00431AAE"/>
    <w:rsid w:val="00447FF7"/>
    <w:rsid w:val="00470137"/>
    <w:rsid w:val="004709A9"/>
    <w:rsid w:val="00491CA8"/>
    <w:rsid w:val="004A1B92"/>
    <w:rsid w:val="004A4D7F"/>
    <w:rsid w:val="004B210E"/>
    <w:rsid w:val="004C4F8D"/>
    <w:rsid w:val="004E72B3"/>
    <w:rsid w:val="00563267"/>
    <w:rsid w:val="00563A1F"/>
    <w:rsid w:val="005670C6"/>
    <w:rsid w:val="0057789E"/>
    <w:rsid w:val="0059436B"/>
    <w:rsid w:val="0061005B"/>
    <w:rsid w:val="0063494F"/>
    <w:rsid w:val="00650005"/>
    <w:rsid w:val="00662942"/>
    <w:rsid w:val="0066434C"/>
    <w:rsid w:val="006A3C60"/>
    <w:rsid w:val="006E63DD"/>
    <w:rsid w:val="006F2F3E"/>
    <w:rsid w:val="00746F29"/>
    <w:rsid w:val="0075629E"/>
    <w:rsid w:val="007600E0"/>
    <w:rsid w:val="007B3989"/>
    <w:rsid w:val="007B7741"/>
    <w:rsid w:val="007F081A"/>
    <w:rsid w:val="00815792"/>
    <w:rsid w:val="00827AC5"/>
    <w:rsid w:val="008370A2"/>
    <w:rsid w:val="008511A8"/>
    <w:rsid w:val="008837DD"/>
    <w:rsid w:val="008C5A40"/>
    <w:rsid w:val="008C73BA"/>
    <w:rsid w:val="008F7A8E"/>
    <w:rsid w:val="0090568F"/>
    <w:rsid w:val="009077A3"/>
    <w:rsid w:val="00951573"/>
    <w:rsid w:val="009716E6"/>
    <w:rsid w:val="009B56B0"/>
    <w:rsid w:val="009C264E"/>
    <w:rsid w:val="009C3F6F"/>
    <w:rsid w:val="009D0ECC"/>
    <w:rsid w:val="009D3A8F"/>
    <w:rsid w:val="009D7B77"/>
    <w:rsid w:val="00A1464E"/>
    <w:rsid w:val="00A91C39"/>
    <w:rsid w:val="00A96C70"/>
    <w:rsid w:val="00AB07EF"/>
    <w:rsid w:val="00AE6465"/>
    <w:rsid w:val="00AF5C8D"/>
    <w:rsid w:val="00B05F8D"/>
    <w:rsid w:val="00B21303"/>
    <w:rsid w:val="00B31F5B"/>
    <w:rsid w:val="00B371D0"/>
    <w:rsid w:val="00B57BE0"/>
    <w:rsid w:val="00B64C44"/>
    <w:rsid w:val="00B73559"/>
    <w:rsid w:val="00B80991"/>
    <w:rsid w:val="00B933B1"/>
    <w:rsid w:val="00B96D65"/>
    <w:rsid w:val="00BA594C"/>
    <w:rsid w:val="00BB0F07"/>
    <w:rsid w:val="00BB286D"/>
    <w:rsid w:val="00BC139B"/>
    <w:rsid w:val="00BC6433"/>
    <w:rsid w:val="00BE5C67"/>
    <w:rsid w:val="00BF5D87"/>
    <w:rsid w:val="00BF7ABE"/>
    <w:rsid w:val="00C339DD"/>
    <w:rsid w:val="00C362BC"/>
    <w:rsid w:val="00C6369C"/>
    <w:rsid w:val="00C733AC"/>
    <w:rsid w:val="00C8022E"/>
    <w:rsid w:val="00C944B0"/>
    <w:rsid w:val="00CA7DEB"/>
    <w:rsid w:val="00CB537F"/>
    <w:rsid w:val="00CD204F"/>
    <w:rsid w:val="00CD626C"/>
    <w:rsid w:val="00D062F4"/>
    <w:rsid w:val="00D273FB"/>
    <w:rsid w:val="00D30C5A"/>
    <w:rsid w:val="00D357AF"/>
    <w:rsid w:val="00D36FCC"/>
    <w:rsid w:val="00D456B9"/>
    <w:rsid w:val="00DA5A75"/>
    <w:rsid w:val="00DA749A"/>
    <w:rsid w:val="00DB3B60"/>
    <w:rsid w:val="00DF0CC8"/>
    <w:rsid w:val="00E1286C"/>
    <w:rsid w:val="00E3299D"/>
    <w:rsid w:val="00E6523B"/>
    <w:rsid w:val="00E76478"/>
    <w:rsid w:val="00ED0F0E"/>
    <w:rsid w:val="00ED2FAC"/>
    <w:rsid w:val="00F05204"/>
    <w:rsid w:val="00F117F7"/>
    <w:rsid w:val="00F23469"/>
    <w:rsid w:val="00F34C4D"/>
    <w:rsid w:val="00F40AD9"/>
    <w:rsid w:val="00F5282D"/>
    <w:rsid w:val="00F614CC"/>
    <w:rsid w:val="00F75695"/>
    <w:rsid w:val="00F76032"/>
    <w:rsid w:val="00F840AA"/>
    <w:rsid w:val="00FD72EE"/>
    <w:rsid w:val="00FF4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 w:type="character" w:styleId="CommentReference">
    <w:name w:val="annotation reference"/>
    <w:semiHidden/>
    <w:rPr>
      <w:color w:val="FF0000"/>
      <w:sz w:val="16"/>
    </w:rPr>
  </w:style>
  <w:style w:type="paragraph" w:styleId="CommentText">
    <w:name w:val="annotation text"/>
    <w:basedOn w:val="Normal"/>
    <w:semiHidden/>
    <w:pPr>
      <w:tabs>
        <w:tab w:val="left" w:pos="187"/>
      </w:tabs>
      <w:spacing w:after="120" w:line="220" w:lineRule="exact"/>
      <w:ind w:left="187" w:hanging="187"/>
    </w:pPr>
    <w:rPr>
      <w:color w:val="FF0000"/>
      <w:sz w:val="20"/>
      <w:szCs w:val="20"/>
    </w:rPr>
  </w:style>
  <w:style w:type="paragraph" w:styleId="BalloonText">
    <w:name w:val="Balloon Text"/>
    <w:basedOn w:val="Normal"/>
    <w:semiHidden/>
    <w:rsid w:val="00425375"/>
    <w:rPr>
      <w:rFonts w:ascii="Tahoma" w:hAnsi="Tahoma" w:cs="Tahoma"/>
      <w:sz w:val="16"/>
      <w:szCs w:val="16"/>
    </w:rPr>
  </w:style>
  <w:style w:type="paragraph" w:styleId="CommentSubject">
    <w:name w:val="annotation subject"/>
    <w:basedOn w:val="CommentText"/>
    <w:next w:val="CommentText"/>
    <w:semiHidden/>
    <w:rsid w:val="00FF485A"/>
    <w:pPr>
      <w:tabs>
        <w:tab w:val="clear" w:pos="187"/>
      </w:tabs>
      <w:spacing w:after="0" w:line="240" w:lineRule="auto"/>
      <w:ind w:left="0" w:firstLine="0"/>
    </w:pPr>
    <w:rPr>
      <w:b/>
      <w:bCs/>
      <w:color w:val="auto"/>
    </w:rPr>
  </w:style>
  <w:style w:type="paragraph" w:styleId="Header">
    <w:name w:val="header"/>
    <w:basedOn w:val="Normal"/>
    <w:rsid w:val="00E3299D"/>
    <w:pPr>
      <w:tabs>
        <w:tab w:val="center" w:pos="4320"/>
        <w:tab w:val="right" w:pos="8640"/>
      </w:tabs>
    </w:pPr>
  </w:style>
  <w:style w:type="paragraph" w:styleId="Footer">
    <w:name w:val="footer"/>
    <w:basedOn w:val="Normal"/>
    <w:link w:val="FooterChar"/>
    <w:uiPriority w:val="99"/>
    <w:rsid w:val="00E3299D"/>
    <w:pPr>
      <w:tabs>
        <w:tab w:val="center" w:pos="4320"/>
        <w:tab w:val="right" w:pos="8640"/>
      </w:tabs>
    </w:pPr>
  </w:style>
  <w:style w:type="character" w:customStyle="1" w:styleId="FooterChar">
    <w:name w:val="Footer Char"/>
    <w:basedOn w:val="DefaultParagraphFont"/>
    <w:link w:val="Footer"/>
    <w:uiPriority w:val="99"/>
    <w:rsid w:val="002E706F"/>
    <w:rPr>
      <w:sz w:val="24"/>
      <w:szCs w:val="24"/>
    </w:rPr>
  </w:style>
</w:styles>
</file>

<file path=word/webSettings.xml><?xml version="1.0" encoding="utf-8"?>
<w:webSettings xmlns:r="http://schemas.openxmlformats.org/officeDocument/2006/relationships" xmlns:w="http://schemas.openxmlformats.org/wordprocessingml/2006/main">
  <w:divs>
    <w:div w:id="1477067236">
      <w:bodyDiv w:val="1"/>
      <w:marLeft w:val="0"/>
      <w:marRight w:val="0"/>
      <w:marTop w:val="0"/>
      <w:marBottom w:val="0"/>
      <w:divBdr>
        <w:top w:val="none" w:sz="0" w:space="0" w:color="auto"/>
        <w:left w:val="none" w:sz="0" w:space="0" w:color="auto"/>
        <w:bottom w:val="none" w:sz="0" w:space="0" w:color="auto"/>
        <w:right w:val="none" w:sz="0" w:space="0" w:color="auto"/>
      </w:divBdr>
    </w:div>
    <w:div w:id="160295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Relationship to Federal Requirements</vt:lpstr>
    </vt:vector>
  </TitlesOfParts>
  <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2009-09-11T00:19:00Z</dcterms:created>
  <dcterms:modified xsi:type="dcterms:W3CDTF">2009-09-11T00:19:00Z</dcterms:modified>
</cp:coreProperties>
</file>